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8D66D" w14:textId="77777777" w:rsidR="000C00FC" w:rsidRDefault="00407D80" w:rsidP="00407D80">
      <w:pPr>
        <w:spacing w:after="0" w:line="240" w:lineRule="auto"/>
        <w:jc w:val="center"/>
      </w:pPr>
      <w:r>
        <w:rPr>
          <w:noProof/>
          <w:lang w:eastAsia="en-GB"/>
        </w:rPr>
        <w:drawing>
          <wp:inline distT="0" distB="0" distL="0" distR="0" wp14:anchorId="3351D02D" wp14:editId="64AC2902">
            <wp:extent cx="4185121" cy="2019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hfield Wyvern double logo rgb white backg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86208" cy="2019825"/>
                    </a:xfrm>
                    <a:prstGeom prst="rect">
                      <a:avLst/>
                    </a:prstGeom>
                  </pic:spPr>
                </pic:pic>
              </a:graphicData>
            </a:graphic>
          </wp:inline>
        </w:drawing>
      </w:r>
    </w:p>
    <w:p w14:paraId="3656F8C0" w14:textId="77777777" w:rsidR="00407D80" w:rsidRDefault="00407D80" w:rsidP="00407D80">
      <w:pPr>
        <w:spacing w:after="0" w:line="240" w:lineRule="auto"/>
        <w:jc w:val="center"/>
      </w:pPr>
    </w:p>
    <w:p w14:paraId="4191BFD5" w14:textId="77777777" w:rsidR="00407D80" w:rsidRDefault="00407D80" w:rsidP="00407D80">
      <w:pPr>
        <w:spacing w:after="0" w:line="240" w:lineRule="auto"/>
        <w:jc w:val="center"/>
      </w:pPr>
    </w:p>
    <w:p w14:paraId="0F791F4E" w14:textId="77777777" w:rsidR="00407D80" w:rsidRDefault="00407D80" w:rsidP="00407D80">
      <w:pPr>
        <w:spacing w:after="0" w:line="240" w:lineRule="auto"/>
        <w:jc w:val="center"/>
      </w:pPr>
    </w:p>
    <w:p w14:paraId="34B2AD68" w14:textId="77777777" w:rsidR="00407D80" w:rsidRDefault="00407D80" w:rsidP="00407D80">
      <w:pPr>
        <w:spacing w:after="0" w:line="240" w:lineRule="auto"/>
        <w:jc w:val="center"/>
      </w:pPr>
    </w:p>
    <w:p w14:paraId="45B33FDB" w14:textId="77777777" w:rsidR="00407D80" w:rsidRDefault="00407D80" w:rsidP="00407D80">
      <w:pPr>
        <w:spacing w:after="0" w:line="240" w:lineRule="auto"/>
        <w:jc w:val="center"/>
      </w:pPr>
    </w:p>
    <w:p w14:paraId="08A57C92" w14:textId="77777777" w:rsidR="00407D80" w:rsidRDefault="00407D80" w:rsidP="00407D80">
      <w:pPr>
        <w:spacing w:after="0" w:line="240" w:lineRule="auto"/>
        <w:jc w:val="center"/>
      </w:pPr>
    </w:p>
    <w:p w14:paraId="4FA88F81" w14:textId="77777777" w:rsidR="00407D80" w:rsidRDefault="00407D80" w:rsidP="00407D80">
      <w:pPr>
        <w:spacing w:after="0" w:line="240" w:lineRule="auto"/>
        <w:jc w:val="center"/>
        <w:rPr>
          <w:rFonts w:ascii="Arial" w:hAnsi="Arial" w:cs="Arial"/>
          <w:b/>
          <w:sz w:val="32"/>
          <w:szCs w:val="32"/>
        </w:rPr>
      </w:pPr>
      <w:r>
        <w:rPr>
          <w:rFonts w:ascii="Arial" w:hAnsi="Arial" w:cs="Arial"/>
          <w:b/>
          <w:sz w:val="32"/>
          <w:szCs w:val="32"/>
        </w:rPr>
        <w:t>The Viaduct Federation of Schools</w:t>
      </w:r>
    </w:p>
    <w:p w14:paraId="109636FC" w14:textId="77777777" w:rsidR="00407D80" w:rsidRDefault="00407D80" w:rsidP="00407D80">
      <w:pPr>
        <w:spacing w:after="0" w:line="240" w:lineRule="auto"/>
        <w:jc w:val="center"/>
        <w:rPr>
          <w:rFonts w:ascii="Arial" w:hAnsi="Arial" w:cs="Arial"/>
          <w:b/>
          <w:sz w:val="32"/>
          <w:szCs w:val="32"/>
        </w:rPr>
      </w:pPr>
    </w:p>
    <w:p w14:paraId="32006027" w14:textId="4416EC21" w:rsidR="00407D80" w:rsidRDefault="00445651" w:rsidP="00445651">
      <w:pPr>
        <w:spacing w:after="0" w:line="240" w:lineRule="auto"/>
        <w:jc w:val="center"/>
        <w:rPr>
          <w:rFonts w:ascii="Arial" w:hAnsi="Arial" w:cs="Arial"/>
          <w:b/>
          <w:sz w:val="32"/>
          <w:szCs w:val="32"/>
        </w:rPr>
      </w:pPr>
      <w:r>
        <w:rPr>
          <w:rFonts w:ascii="Arial" w:hAnsi="Arial" w:cs="Arial"/>
          <w:b/>
          <w:sz w:val="32"/>
          <w:szCs w:val="32"/>
        </w:rPr>
        <w:t xml:space="preserve">PSHE and RSE </w:t>
      </w:r>
      <w:r w:rsidR="00407D80">
        <w:rPr>
          <w:rFonts w:ascii="Arial" w:hAnsi="Arial" w:cs="Arial"/>
          <w:b/>
          <w:sz w:val="32"/>
          <w:szCs w:val="32"/>
        </w:rPr>
        <w:t>Policy</w:t>
      </w:r>
    </w:p>
    <w:p w14:paraId="53757DC7" w14:textId="77777777" w:rsidR="00407D80" w:rsidRDefault="00407D80" w:rsidP="00407D80">
      <w:pPr>
        <w:spacing w:after="0" w:line="240" w:lineRule="auto"/>
        <w:jc w:val="center"/>
        <w:rPr>
          <w:rFonts w:ascii="Arial" w:hAnsi="Arial" w:cs="Arial"/>
          <w:b/>
          <w:sz w:val="32"/>
          <w:szCs w:val="32"/>
        </w:rPr>
      </w:pPr>
    </w:p>
    <w:p w14:paraId="5D670B51" w14:textId="77777777" w:rsidR="00407D80" w:rsidRDefault="00407D80" w:rsidP="00407D80">
      <w:pPr>
        <w:spacing w:after="0" w:line="240" w:lineRule="auto"/>
        <w:jc w:val="center"/>
        <w:rPr>
          <w:rFonts w:ascii="Arial" w:hAnsi="Arial" w:cs="Arial"/>
          <w:b/>
          <w:sz w:val="32"/>
          <w:szCs w:val="32"/>
        </w:rPr>
      </w:pPr>
    </w:p>
    <w:p w14:paraId="5529FBF7" w14:textId="77777777" w:rsidR="00407D80" w:rsidRDefault="00407D80" w:rsidP="00407D80">
      <w:pPr>
        <w:spacing w:after="0" w:line="240" w:lineRule="auto"/>
        <w:jc w:val="center"/>
        <w:rPr>
          <w:rFonts w:ascii="Arial" w:hAnsi="Arial" w:cs="Arial"/>
          <w:b/>
          <w:sz w:val="32"/>
          <w:szCs w:val="32"/>
        </w:rPr>
      </w:pPr>
    </w:p>
    <w:p w14:paraId="46B40EE4" w14:textId="77777777" w:rsidR="00407D80" w:rsidRDefault="00407D80" w:rsidP="00407D80">
      <w:pPr>
        <w:spacing w:after="0" w:line="240" w:lineRule="auto"/>
        <w:jc w:val="center"/>
        <w:rPr>
          <w:rFonts w:ascii="Arial" w:hAnsi="Arial" w:cs="Arial"/>
          <w:b/>
          <w:sz w:val="32"/>
          <w:szCs w:val="32"/>
        </w:rPr>
      </w:pPr>
    </w:p>
    <w:p w14:paraId="04AC2AB5" w14:textId="77777777" w:rsidR="00407D80" w:rsidRDefault="00407D80" w:rsidP="00407D80">
      <w:pPr>
        <w:spacing w:after="0" w:line="240" w:lineRule="auto"/>
        <w:jc w:val="center"/>
        <w:rPr>
          <w:rFonts w:ascii="Arial" w:hAnsi="Arial" w:cs="Arial"/>
          <w:b/>
          <w:sz w:val="32"/>
          <w:szCs w:val="32"/>
        </w:rPr>
      </w:pPr>
    </w:p>
    <w:p w14:paraId="5BEF081E" w14:textId="77777777" w:rsidR="00407D80" w:rsidRDefault="00407D80" w:rsidP="00407D80">
      <w:pPr>
        <w:spacing w:after="0" w:line="240" w:lineRule="auto"/>
        <w:jc w:val="center"/>
        <w:rPr>
          <w:rFonts w:ascii="Arial" w:hAnsi="Arial" w:cs="Arial"/>
          <w:b/>
          <w:sz w:val="32"/>
          <w:szCs w:val="32"/>
        </w:rPr>
      </w:pPr>
    </w:p>
    <w:p w14:paraId="7C1740BC" w14:textId="77777777" w:rsidR="00407D80" w:rsidRDefault="00407D80" w:rsidP="00407D80">
      <w:pPr>
        <w:spacing w:after="0" w:line="240" w:lineRule="auto"/>
        <w:jc w:val="center"/>
        <w:rPr>
          <w:rFonts w:ascii="Arial" w:hAnsi="Arial" w:cs="Arial"/>
          <w:b/>
          <w:sz w:val="32"/>
          <w:szCs w:val="32"/>
        </w:rPr>
      </w:pPr>
    </w:p>
    <w:p w14:paraId="231B6456" w14:textId="77777777" w:rsidR="00407D80" w:rsidRDefault="00DF74F0" w:rsidP="00407D80">
      <w:pPr>
        <w:spacing w:after="0" w:line="240" w:lineRule="auto"/>
        <w:jc w:val="center"/>
        <w:rPr>
          <w:rFonts w:ascii="Arial" w:hAnsi="Arial" w:cs="Arial"/>
          <w:b/>
          <w:sz w:val="32"/>
          <w:szCs w:val="32"/>
        </w:rPr>
      </w:pPr>
      <w:r>
        <w:rPr>
          <w:rFonts w:ascii="Arial" w:hAnsi="Arial" w:cs="Arial"/>
          <w:b/>
          <w:sz w:val="32"/>
          <w:szCs w:val="32"/>
        </w:rPr>
        <w:t xml:space="preserve"> </w:t>
      </w:r>
    </w:p>
    <w:p w14:paraId="6CE4EA6A" w14:textId="77777777" w:rsidR="00407D80" w:rsidRDefault="00407D80" w:rsidP="00407D80">
      <w:pPr>
        <w:spacing w:after="0" w:line="240" w:lineRule="auto"/>
        <w:jc w:val="center"/>
        <w:rPr>
          <w:rFonts w:ascii="Arial" w:hAnsi="Arial" w:cs="Arial"/>
          <w:b/>
          <w:sz w:val="32"/>
          <w:szCs w:val="32"/>
        </w:rPr>
      </w:pPr>
    </w:p>
    <w:p w14:paraId="2501E709" w14:textId="77777777" w:rsidR="00407D80" w:rsidRDefault="00407D80" w:rsidP="00407D80">
      <w:pPr>
        <w:spacing w:after="0" w:line="240" w:lineRule="auto"/>
        <w:jc w:val="center"/>
        <w:rPr>
          <w:rFonts w:ascii="Arial" w:hAnsi="Arial" w:cs="Arial"/>
          <w:b/>
          <w:sz w:val="32"/>
          <w:szCs w:val="32"/>
        </w:rPr>
      </w:pPr>
    </w:p>
    <w:p w14:paraId="550907EE" w14:textId="77777777" w:rsidR="00407D80" w:rsidRDefault="00407D80" w:rsidP="00407D80">
      <w:pPr>
        <w:spacing w:after="0" w:line="240" w:lineRule="auto"/>
        <w:jc w:val="center"/>
        <w:rPr>
          <w:rFonts w:ascii="Arial" w:hAnsi="Arial" w:cs="Arial"/>
          <w:b/>
          <w:sz w:val="32"/>
          <w:szCs w:val="32"/>
        </w:rPr>
      </w:pPr>
    </w:p>
    <w:p w14:paraId="56821020" w14:textId="77777777" w:rsidR="00407D80" w:rsidRDefault="00407D80" w:rsidP="00407D80">
      <w:pPr>
        <w:spacing w:after="0" w:line="240" w:lineRule="auto"/>
        <w:jc w:val="center"/>
        <w:rPr>
          <w:rFonts w:ascii="Arial" w:hAnsi="Arial" w:cs="Arial"/>
          <w:b/>
          <w:sz w:val="32"/>
          <w:szCs w:val="32"/>
        </w:rPr>
      </w:pPr>
    </w:p>
    <w:p w14:paraId="56B16D39" w14:textId="77777777" w:rsidR="00407D80" w:rsidRDefault="00407D80" w:rsidP="00407D80">
      <w:pPr>
        <w:spacing w:after="0" w:line="240" w:lineRule="auto"/>
        <w:rPr>
          <w:rFonts w:ascii="Arial" w:hAnsi="Arial" w:cs="Arial"/>
          <w:b/>
          <w:sz w:val="32"/>
          <w:szCs w:val="32"/>
        </w:rPr>
      </w:pPr>
    </w:p>
    <w:tbl>
      <w:tblPr>
        <w:tblStyle w:val="TableGrid"/>
        <w:tblW w:w="4994" w:type="pct"/>
        <w:tblLook w:val="04A0" w:firstRow="1" w:lastRow="0" w:firstColumn="1" w:lastColumn="0" w:noHBand="0" w:noVBand="1"/>
      </w:tblPr>
      <w:tblGrid>
        <w:gridCol w:w="3394"/>
        <w:gridCol w:w="3393"/>
        <w:gridCol w:w="3395"/>
      </w:tblGrid>
      <w:tr w:rsidR="00407D80" w14:paraId="06BE6B36" w14:textId="77777777" w:rsidTr="009D1994">
        <w:trPr>
          <w:trHeight w:val="397"/>
        </w:trPr>
        <w:tc>
          <w:tcPr>
            <w:tcW w:w="1667" w:type="pct"/>
            <w:vAlign w:val="center"/>
          </w:tcPr>
          <w:p w14:paraId="6FB7F620" w14:textId="77777777" w:rsidR="00407D80" w:rsidRPr="00407D80" w:rsidRDefault="00407D80" w:rsidP="00407D80">
            <w:pPr>
              <w:rPr>
                <w:rFonts w:ascii="Arial" w:hAnsi="Arial" w:cs="Arial"/>
                <w:b/>
                <w:szCs w:val="32"/>
              </w:rPr>
            </w:pPr>
            <w:r>
              <w:rPr>
                <w:rFonts w:ascii="Arial" w:hAnsi="Arial" w:cs="Arial"/>
                <w:b/>
                <w:szCs w:val="32"/>
              </w:rPr>
              <w:t>Approved by:</w:t>
            </w:r>
          </w:p>
        </w:tc>
        <w:tc>
          <w:tcPr>
            <w:tcW w:w="1666" w:type="pct"/>
            <w:vAlign w:val="center"/>
          </w:tcPr>
          <w:p w14:paraId="7F6A2255" w14:textId="77777777" w:rsidR="00407D80" w:rsidRPr="00407D80" w:rsidRDefault="00407D80" w:rsidP="00407D80">
            <w:pPr>
              <w:rPr>
                <w:rFonts w:ascii="Arial" w:hAnsi="Arial" w:cs="Arial"/>
                <w:szCs w:val="32"/>
              </w:rPr>
            </w:pPr>
            <w:r>
              <w:rPr>
                <w:rFonts w:ascii="Arial" w:hAnsi="Arial" w:cs="Arial"/>
                <w:szCs w:val="32"/>
              </w:rPr>
              <w:t>Full Governing Board</w:t>
            </w:r>
          </w:p>
        </w:tc>
        <w:tc>
          <w:tcPr>
            <w:tcW w:w="1667" w:type="pct"/>
            <w:vAlign w:val="center"/>
          </w:tcPr>
          <w:p w14:paraId="25B408B2" w14:textId="35328A80" w:rsidR="00407D80" w:rsidRPr="00407D80" w:rsidRDefault="001E68B1" w:rsidP="00407D80">
            <w:pPr>
              <w:rPr>
                <w:rFonts w:ascii="Arial" w:hAnsi="Arial" w:cs="Arial"/>
                <w:szCs w:val="32"/>
              </w:rPr>
            </w:pPr>
            <w:r>
              <w:rPr>
                <w:rFonts w:ascii="Arial" w:hAnsi="Arial" w:cs="Arial"/>
                <w:szCs w:val="32"/>
              </w:rPr>
              <w:t>Summer 202</w:t>
            </w:r>
            <w:r w:rsidR="00D102A8">
              <w:rPr>
                <w:rFonts w:ascii="Arial" w:hAnsi="Arial" w:cs="Arial"/>
                <w:szCs w:val="32"/>
              </w:rPr>
              <w:t>4</w:t>
            </w:r>
          </w:p>
        </w:tc>
      </w:tr>
      <w:tr w:rsidR="009D1994" w14:paraId="32EC9C73" w14:textId="77777777" w:rsidTr="009D1994">
        <w:trPr>
          <w:trHeight w:val="397"/>
        </w:trPr>
        <w:tc>
          <w:tcPr>
            <w:tcW w:w="1667" w:type="pct"/>
            <w:vAlign w:val="center"/>
          </w:tcPr>
          <w:p w14:paraId="5FE97E8C" w14:textId="77777777" w:rsidR="009D1994" w:rsidRPr="00407D80" w:rsidRDefault="009D1994" w:rsidP="009D1994">
            <w:pPr>
              <w:rPr>
                <w:rFonts w:ascii="Arial" w:hAnsi="Arial" w:cs="Arial"/>
                <w:b/>
                <w:szCs w:val="32"/>
              </w:rPr>
            </w:pPr>
            <w:r>
              <w:rPr>
                <w:rFonts w:ascii="Arial" w:hAnsi="Arial" w:cs="Arial"/>
                <w:b/>
                <w:szCs w:val="32"/>
              </w:rPr>
              <w:t>Next review by:</w:t>
            </w:r>
          </w:p>
        </w:tc>
        <w:tc>
          <w:tcPr>
            <w:tcW w:w="3333" w:type="pct"/>
            <w:gridSpan w:val="2"/>
            <w:vAlign w:val="center"/>
          </w:tcPr>
          <w:p w14:paraId="2E77545F" w14:textId="42DDEDE6" w:rsidR="009D1994" w:rsidRPr="00407D80" w:rsidRDefault="009D1994" w:rsidP="009D1994">
            <w:pPr>
              <w:rPr>
                <w:rFonts w:ascii="Arial" w:hAnsi="Arial" w:cs="Arial"/>
                <w:szCs w:val="32"/>
              </w:rPr>
            </w:pPr>
            <w:r>
              <w:rPr>
                <w:rFonts w:ascii="Arial" w:hAnsi="Arial" w:cs="Arial"/>
                <w:szCs w:val="32"/>
              </w:rPr>
              <w:t>Summer 202</w:t>
            </w:r>
            <w:r w:rsidR="00D102A8">
              <w:rPr>
                <w:rFonts w:ascii="Arial" w:hAnsi="Arial" w:cs="Arial"/>
                <w:szCs w:val="32"/>
              </w:rPr>
              <w:t>5</w:t>
            </w:r>
          </w:p>
        </w:tc>
      </w:tr>
    </w:tbl>
    <w:p w14:paraId="3A3ABCBF" w14:textId="77777777" w:rsidR="00407D80" w:rsidRDefault="00407D80" w:rsidP="00407D80">
      <w:pPr>
        <w:spacing w:after="0" w:line="240" w:lineRule="auto"/>
        <w:jc w:val="center"/>
        <w:rPr>
          <w:rFonts w:ascii="Arial" w:hAnsi="Arial" w:cs="Arial"/>
          <w:b/>
          <w:sz w:val="32"/>
          <w:szCs w:val="32"/>
        </w:rPr>
      </w:pPr>
    </w:p>
    <w:p w14:paraId="7A67C479" w14:textId="77777777" w:rsidR="00407D80" w:rsidRDefault="00407D80" w:rsidP="00407D80">
      <w:pPr>
        <w:spacing w:after="0" w:line="240" w:lineRule="auto"/>
        <w:jc w:val="center"/>
        <w:rPr>
          <w:rFonts w:ascii="Arial" w:hAnsi="Arial" w:cs="Arial"/>
          <w:b/>
          <w:sz w:val="32"/>
          <w:szCs w:val="32"/>
        </w:rPr>
      </w:pPr>
    </w:p>
    <w:p w14:paraId="79E95508" w14:textId="77777777" w:rsidR="00DF74F0" w:rsidRDefault="00DF74F0" w:rsidP="00407D80">
      <w:pPr>
        <w:spacing w:after="0" w:line="240" w:lineRule="auto"/>
        <w:jc w:val="center"/>
        <w:rPr>
          <w:rFonts w:ascii="Arial" w:hAnsi="Arial" w:cs="Arial"/>
          <w:b/>
          <w:sz w:val="32"/>
          <w:szCs w:val="32"/>
        </w:rPr>
      </w:pPr>
    </w:p>
    <w:p w14:paraId="07701683" w14:textId="77777777" w:rsidR="00DF74F0" w:rsidRDefault="00DF74F0" w:rsidP="00407D80">
      <w:pPr>
        <w:spacing w:after="0" w:line="240" w:lineRule="auto"/>
        <w:jc w:val="center"/>
        <w:rPr>
          <w:rFonts w:ascii="Arial" w:hAnsi="Arial" w:cs="Arial"/>
          <w:b/>
          <w:sz w:val="32"/>
          <w:szCs w:val="32"/>
        </w:rPr>
      </w:pPr>
    </w:p>
    <w:p w14:paraId="721C43C7" w14:textId="77777777" w:rsidR="00DF74F0" w:rsidRDefault="00DF74F0" w:rsidP="00407D80">
      <w:pPr>
        <w:spacing w:after="0" w:line="240" w:lineRule="auto"/>
        <w:jc w:val="center"/>
        <w:rPr>
          <w:rFonts w:ascii="Arial" w:hAnsi="Arial" w:cs="Arial"/>
          <w:b/>
          <w:sz w:val="32"/>
          <w:szCs w:val="32"/>
        </w:rPr>
      </w:pPr>
    </w:p>
    <w:p w14:paraId="41611F3B" w14:textId="77777777" w:rsidR="00DF74F0" w:rsidRDefault="00DF74F0" w:rsidP="00DF74F0">
      <w:pPr>
        <w:spacing w:after="0" w:line="240" w:lineRule="auto"/>
        <w:jc w:val="both"/>
        <w:rPr>
          <w:rFonts w:ascii="Arial" w:hAnsi="Arial" w:cs="Arial"/>
          <w:b/>
          <w:szCs w:val="32"/>
        </w:rPr>
      </w:pPr>
      <w:r>
        <w:rPr>
          <w:rFonts w:ascii="Arial" w:hAnsi="Arial" w:cs="Arial"/>
          <w:b/>
          <w:szCs w:val="32"/>
        </w:rPr>
        <w:t>Introduction</w:t>
      </w:r>
    </w:p>
    <w:p w14:paraId="45F7F0AD" w14:textId="77777777" w:rsidR="00DF74F0" w:rsidRDefault="00DF74F0" w:rsidP="00DF74F0">
      <w:pPr>
        <w:spacing w:after="0" w:line="240" w:lineRule="auto"/>
        <w:jc w:val="both"/>
        <w:rPr>
          <w:rFonts w:ascii="Arial" w:hAnsi="Arial" w:cs="Arial"/>
          <w:b/>
          <w:szCs w:val="32"/>
        </w:rPr>
      </w:pPr>
    </w:p>
    <w:p w14:paraId="53D8F94F" w14:textId="77777777" w:rsidR="00DF74F0" w:rsidRDefault="00DF74F0" w:rsidP="00DF74F0">
      <w:pPr>
        <w:spacing w:after="0" w:line="240" w:lineRule="auto"/>
        <w:jc w:val="both"/>
        <w:rPr>
          <w:rFonts w:ascii="Arial" w:hAnsi="Arial" w:cs="Arial"/>
          <w:szCs w:val="32"/>
        </w:rPr>
      </w:pPr>
      <w:r>
        <w:rPr>
          <w:rFonts w:ascii="Arial" w:hAnsi="Arial" w:cs="Arial"/>
          <w:szCs w:val="32"/>
        </w:rPr>
        <w:lastRenderedPageBreak/>
        <w:t>The Government has given primary school governing boards the responsibility of considering whether or at what stage to offer Relationship and Sex Education (RSE) in primary schools.  At the Viaduct Federation of Schools our governors have decided that RSE should form part of the curriculum in addition to National Curriculum Science, PSHE, PE and Computing from years 1-6 in line with the age of the pupils.</w:t>
      </w:r>
    </w:p>
    <w:p w14:paraId="45E12B15" w14:textId="77777777" w:rsidR="00DF74F0" w:rsidRDefault="00DF74F0" w:rsidP="00DF74F0">
      <w:pPr>
        <w:spacing w:after="0" w:line="240" w:lineRule="auto"/>
        <w:jc w:val="both"/>
        <w:rPr>
          <w:rFonts w:ascii="Arial" w:hAnsi="Arial" w:cs="Arial"/>
          <w:szCs w:val="32"/>
        </w:rPr>
      </w:pPr>
    </w:p>
    <w:p w14:paraId="6A3EA73B" w14:textId="77777777" w:rsidR="00DF74F0" w:rsidRDefault="00DF74F0" w:rsidP="00DF74F0">
      <w:pPr>
        <w:spacing w:after="0" w:line="240" w:lineRule="auto"/>
        <w:jc w:val="both"/>
        <w:rPr>
          <w:rFonts w:ascii="Arial" w:hAnsi="Arial" w:cs="Arial"/>
          <w:szCs w:val="32"/>
        </w:rPr>
      </w:pPr>
      <w:r>
        <w:rPr>
          <w:rFonts w:ascii="Arial" w:hAnsi="Arial" w:cs="Arial"/>
          <w:szCs w:val="32"/>
        </w:rPr>
        <w:t>This policy has been produced in line with the statutory guidance issued by the Secretary of State in the document Relationships education, relationships and sex education (RSE) and Health education statutory Guidance, DfE September 2020.  The policy is updated and reviewed annually, taking into consideration the views of parents, staff and children, and is approved by the Viaduct Federation Governing Board.</w:t>
      </w:r>
    </w:p>
    <w:p w14:paraId="00A28423" w14:textId="77777777" w:rsidR="00DF74F0" w:rsidRDefault="00DF74F0" w:rsidP="00DF74F0">
      <w:pPr>
        <w:spacing w:after="0" w:line="240" w:lineRule="auto"/>
        <w:jc w:val="both"/>
        <w:rPr>
          <w:rFonts w:ascii="Arial" w:hAnsi="Arial" w:cs="Arial"/>
          <w:szCs w:val="32"/>
        </w:rPr>
      </w:pPr>
    </w:p>
    <w:p w14:paraId="75B3F64C" w14:textId="77777777" w:rsidR="00DF74F0" w:rsidRDefault="00DF74F0" w:rsidP="00DF74F0">
      <w:pPr>
        <w:spacing w:after="0" w:line="240" w:lineRule="auto"/>
        <w:jc w:val="both"/>
        <w:rPr>
          <w:rFonts w:ascii="Arial" w:hAnsi="Arial" w:cs="Arial"/>
          <w:b/>
          <w:szCs w:val="32"/>
        </w:rPr>
      </w:pPr>
      <w:r>
        <w:rPr>
          <w:rFonts w:ascii="Arial" w:hAnsi="Arial" w:cs="Arial"/>
          <w:b/>
          <w:szCs w:val="32"/>
        </w:rPr>
        <w:t>Definition</w:t>
      </w:r>
    </w:p>
    <w:p w14:paraId="13FCBBAC" w14:textId="77777777" w:rsidR="00DF74F0" w:rsidRDefault="00DF74F0" w:rsidP="00DF74F0">
      <w:pPr>
        <w:spacing w:after="0" w:line="240" w:lineRule="auto"/>
        <w:jc w:val="both"/>
        <w:rPr>
          <w:rFonts w:ascii="Arial" w:hAnsi="Arial" w:cs="Arial"/>
          <w:b/>
          <w:szCs w:val="32"/>
        </w:rPr>
      </w:pPr>
    </w:p>
    <w:p w14:paraId="61B87074" w14:textId="724A0355" w:rsidR="00DF74F0" w:rsidRDefault="00DF74F0" w:rsidP="00DF74F0">
      <w:pPr>
        <w:spacing w:after="0" w:line="240" w:lineRule="auto"/>
        <w:jc w:val="both"/>
        <w:rPr>
          <w:rFonts w:ascii="Arial" w:hAnsi="Arial" w:cs="Arial"/>
          <w:szCs w:val="32"/>
        </w:rPr>
      </w:pPr>
      <w:r>
        <w:rPr>
          <w:rFonts w:ascii="Arial" w:hAnsi="Arial" w:cs="Arial"/>
          <w:szCs w:val="32"/>
        </w:rPr>
        <w:t>At the Viaduct Federation of Schools, relationship education refers to laying the foundations for lifelong learning about physic</w:t>
      </w:r>
      <w:r w:rsidR="00CB222E">
        <w:rPr>
          <w:rFonts w:ascii="Arial" w:hAnsi="Arial" w:cs="Arial"/>
          <w:szCs w:val="32"/>
        </w:rPr>
        <w:t>al, moral and emotional development.  It is about the understanding of the importance of commitment, stable relationships (both family and personal), responsibility respect, love and care as well as health, healthy lifestyles and keeping safe online.  Relationships and Sex Education specifically deals with the teaching of personal hygiene, feelings and emotions, the law; sexual reproduction and how a baby is conceived, grows and is born.</w:t>
      </w:r>
      <w:r w:rsidR="00FC796E">
        <w:rPr>
          <w:rFonts w:ascii="Arial" w:hAnsi="Arial" w:cs="Arial"/>
          <w:szCs w:val="32"/>
        </w:rPr>
        <w:t xml:space="preserve"> Physical changes to the body (puberty) </w:t>
      </w:r>
      <w:proofErr w:type="gramStart"/>
      <w:r w:rsidR="00FC796E">
        <w:rPr>
          <w:rFonts w:ascii="Arial" w:hAnsi="Arial" w:cs="Arial"/>
          <w:szCs w:val="32"/>
        </w:rPr>
        <w:t>is</w:t>
      </w:r>
      <w:proofErr w:type="gramEnd"/>
      <w:r w:rsidR="00FC796E">
        <w:rPr>
          <w:rFonts w:ascii="Arial" w:hAnsi="Arial" w:cs="Arial"/>
          <w:szCs w:val="32"/>
        </w:rPr>
        <w:t xml:space="preserve"> taught</w:t>
      </w:r>
      <w:r w:rsidR="00B45362">
        <w:rPr>
          <w:rFonts w:ascii="Arial" w:hAnsi="Arial" w:cs="Arial"/>
          <w:szCs w:val="32"/>
        </w:rPr>
        <w:t xml:space="preserve"> as part of our science</w:t>
      </w:r>
      <w:r w:rsidR="00B86875">
        <w:rPr>
          <w:rFonts w:ascii="Arial" w:hAnsi="Arial" w:cs="Arial"/>
          <w:szCs w:val="32"/>
        </w:rPr>
        <w:t xml:space="preserve"> curriculum.</w:t>
      </w:r>
    </w:p>
    <w:p w14:paraId="7BBEEA1A" w14:textId="77777777" w:rsidR="00CB222E" w:rsidRDefault="00CB222E" w:rsidP="00DF74F0">
      <w:pPr>
        <w:spacing w:after="0" w:line="240" w:lineRule="auto"/>
        <w:jc w:val="both"/>
        <w:rPr>
          <w:rFonts w:ascii="Arial" w:hAnsi="Arial" w:cs="Arial"/>
          <w:szCs w:val="32"/>
        </w:rPr>
      </w:pPr>
    </w:p>
    <w:p w14:paraId="6627F116" w14:textId="77777777" w:rsidR="00CB222E" w:rsidRDefault="00CB222E" w:rsidP="00DF74F0">
      <w:pPr>
        <w:spacing w:after="0" w:line="240" w:lineRule="auto"/>
        <w:jc w:val="both"/>
        <w:rPr>
          <w:rFonts w:ascii="Arial" w:hAnsi="Arial" w:cs="Arial"/>
          <w:b/>
          <w:szCs w:val="32"/>
        </w:rPr>
      </w:pPr>
      <w:r>
        <w:rPr>
          <w:rFonts w:ascii="Arial" w:hAnsi="Arial" w:cs="Arial"/>
          <w:b/>
          <w:szCs w:val="32"/>
        </w:rPr>
        <w:t>Aims</w:t>
      </w:r>
    </w:p>
    <w:p w14:paraId="2558CCC2" w14:textId="77777777" w:rsidR="00CB222E" w:rsidRDefault="00CB222E" w:rsidP="00DF74F0">
      <w:pPr>
        <w:spacing w:after="0" w:line="240" w:lineRule="auto"/>
        <w:jc w:val="both"/>
        <w:rPr>
          <w:rFonts w:ascii="Arial" w:hAnsi="Arial" w:cs="Arial"/>
          <w:b/>
          <w:szCs w:val="32"/>
        </w:rPr>
      </w:pPr>
    </w:p>
    <w:p w14:paraId="5AB3FA4D" w14:textId="77777777" w:rsidR="00CB222E" w:rsidRDefault="00CB222E" w:rsidP="00CB222E">
      <w:pPr>
        <w:pStyle w:val="ListParagraph"/>
        <w:numPr>
          <w:ilvl w:val="0"/>
          <w:numId w:val="1"/>
        </w:numPr>
        <w:spacing w:after="0" w:line="240" w:lineRule="auto"/>
        <w:jc w:val="both"/>
        <w:rPr>
          <w:rFonts w:ascii="Arial" w:hAnsi="Arial" w:cs="Arial"/>
          <w:szCs w:val="32"/>
        </w:rPr>
      </w:pPr>
      <w:r>
        <w:rPr>
          <w:rFonts w:ascii="Arial" w:hAnsi="Arial" w:cs="Arial"/>
          <w:szCs w:val="32"/>
        </w:rPr>
        <w:t>To provide a supportive learning environment in which pupils can develop their feelings of self-worth and confidence</w:t>
      </w:r>
    </w:p>
    <w:p w14:paraId="45965548" w14:textId="77777777" w:rsidR="00CB222E" w:rsidRDefault="00CB222E" w:rsidP="00CB222E">
      <w:pPr>
        <w:pStyle w:val="ListParagraph"/>
        <w:numPr>
          <w:ilvl w:val="0"/>
          <w:numId w:val="1"/>
        </w:numPr>
        <w:spacing w:after="0" w:line="240" w:lineRule="auto"/>
        <w:jc w:val="both"/>
        <w:rPr>
          <w:rFonts w:ascii="Arial" w:hAnsi="Arial" w:cs="Arial"/>
          <w:szCs w:val="32"/>
        </w:rPr>
      </w:pPr>
      <w:r>
        <w:rPr>
          <w:rFonts w:ascii="Arial" w:hAnsi="Arial" w:cs="Arial"/>
          <w:szCs w:val="32"/>
        </w:rPr>
        <w:t>To promote respect and responsibility for self and in relationships with others</w:t>
      </w:r>
    </w:p>
    <w:p w14:paraId="335287EB" w14:textId="77777777" w:rsidR="00CB222E" w:rsidRDefault="00CB222E" w:rsidP="00CB222E">
      <w:pPr>
        <w:pStyle w:val="ListParagraph"/>
        <w:numPr>
          <w:ilvl w:val="0"/>
          <w:numId w:val="1"/>
        </w:numPr>
        <w:spacing w:after="0" w:line="240" w:lineRule="auto"/>
        <w:jc w:val="both"/>
        <w:rPr>
          <w:rFonts w:ascii="Arial" w:hAnsi="Arial" w:cs="Arial"/>
          <w:szCs w:val="32"/>
        </w:rPr>
      </w:pPr>
      <w:r>
        <w:rPr>
          <w:rFonts w:ascii="Arial" w:hAnsi="Arial" w:cs="Arial"/>
          <w:szCs w:val="32"/>
        </w:rPr>
        <w:t>To provide information which will enable pupils to gain an understanding about the development of their own and other people’s bodies</w:t>
      </w:r>
    </w:p>
    <w:p w14:paraId="00351745" w14:textId="77777777" w:rsidR="00CB222E" w:rsidRDefault="00CB222E" w:rsidP="00CB222E">
      <w:pPr>
        <w:pStyle w:val="ListParagraph"/>
        <w:numPr>
          <w:ilvl w:val="0"/>
          <w:numId w:val="1"/>
        </w:numPr>
        <w:spacing w:after="0" w:line="240" w:lineRule="auto"/>
        <w:jc w:val="both"/>
        <w:rPr>
          <w:rFonts w:ascii="Arial" w:hAnsi="Arial" w:cs="Arial"/>
          <w:szCs w:val="32"/>
        </w:rPr>
      </w:pPr>
      <w:r>
        <w:rPr>
          <w:rFonts w:ascii="Arial" w:hAnsi="Arial" w:cs="Arial"/>
          <w:szCs w:val="32"/>
        </w:rPr>
        <w:t>To develop pupils’ knowledge and understanding in order that they stay safe and healthy</w:t>
      </w:r>
    </w:p>
    <w:p w14:paraId="0FCA5DD4" w14:textId="77777777" w:rsidR="00CB222E" w:rsidRDefault="00CB222E" w:rsidP="00CB222E">
      <w:pPr>
        <w:pStyle w:val="ListParagraph"/>
        <w:numPr>
          <w:ilvl w:val="0"/>
          <w:numId w:val="1"/>
        </w:numPr>
        <w:spacing w:after="0" w:line="240" w:lineRule="auto"/>
        <w:jc w:val="both"/>
        <w:rPr>
          <w:rFonts w:ascii="Arial" w:hAnsi="Arial" w:cs="Arial"/>
          <w:szCs w:val="32"/>
        </w:rPr>
      </w:pPr>
      <w:r>
        <w:rPr>
          <w:rFonts w:ascii="Arial" w:hAnsi="Arial" w:cs="Arial"/>
          <w:szCs w:val="32"/>
        </w:rPr>
        <w:t>Promote an environment of care and trust which enables pupils to develop their own opinions and values</w:t>
      </w:r>
    </w:p>
    <w:p w14:paraId="617E447D" w14:textId="77777777" w:rsidR="00CB222E" w:rsidRDefault="00CB222E" w:rsidP="00CB222E">
      <w:pPr>
        <w:spacing w:after="0" w:line="240" w:lineRule="auto"/>
        <w:jc w:val="both"/>
        <w:rPr>
          <w:rFonts w:ascii="Arial" w:hAnsi="Arial" w:cs="Arial"/>
          <w:szCs w:val="32"/>
        </w:rPr>
      </w:pPr>
    </w:p>
    <w:p w14:paraId="441659A4" w14:textId="77777777" w:rsidR="00CB222E" w:rsidRDefault="00CB222E" w:rsidP="00CB222E">
      <w:pPr>
        <w:spacing w:after="0" w:line="240" w:lineRule="auto"/>
        <w:jc w:val="both"/>
        <w:rPr>
          <w:rFonts w:ascii="Arial" w:hAnsi="Arial" w:cs="Arial"/>
          <w:b/>
          <w:szCs w:val="32"/>
        </w:rPr>
      </w:pPr>
      <w:r>
        <w:rPr>
          <w:rFonts w:ascii="Arial" w:hAnsi="Arial" w:cs="Arial"/>
          <w:b/>
          <w:szCs w:val="32"/>
        </w:rPr>
        <w:t>Curriculum</w:t>
      </w:r>
    </w:p>
    <w:p w14:paraId="2879B9A7" w14:textId="77777777" w:rsidR="00CB222E" w:rsidRDefault="00CB222E" w:rsidP="00CB222E">
      <w:pPr>
        <w:spacing w:after="0" w:line="240" w:lineRule="auto"/>
        <w:jc w:val="both"/>
        <w:rPr>
          <w:rFonts w:ascii="Arial" w:hAnsi="Arial" w:cs="Arial"/>
          <w:b/>
          <w:szCs w:val="32"/>
        </w:rPr>
      </w:pPr>
    </w:p>
    <w:p w14:paraId="60D403AC" w14:textId="77777777" w:rsidR="00CB222E" w:rsidRDefault="00CB222E" w:rsidP="00CB222E">
      <w:pPr>
        <w:spacing w:after="0" w:line="240" w:lineRule="auto"/>
        <w:jc w:val="both"/>
        <w:rPr>
          <w:rFonts w:ascii="Arial" w:hAnsi="Arial" w:cs="Arial"/>
          <w:szCs w:val="32"/>
        </w:rPr>
      </w:pPr>
      <w:r>
        <w:rPr>
          <w:rFonts w:ascii="Arial" w:hAnsi="Arial" w:cs="Arial"/>
          <w:szCs w:val="32"/>
        </w:rPr>
        <w:t>Many elements of RSE are taught by class teachers, as an integral part of our Science, PSHE, PE and Computing curriculum and through our pastoral care (also see our behaviour and anti-bullying policies).  We identify the following strands:</w:t>
      </w:r>
    </w:p>
    <w:p w14:paraId="409DCCAE" w14:textId="77777777" w:rsidR="00CB222E" w:rsidRDefault="00CB222E" w:rsidP="00CB222E">
      <w:pPr>
        <w:spacing w:after="0" w:line="240" w:lineRule="auto"/>
        <w:jc w:val="both"/>
        <w:rPr>
          <w:rFonts w:ascii="Arial" w:hAnsi="Arial" w:cs="Arial"/>
          <w:szCs w:val="32"/>
        </w:rPr>
      </w:pPr>
    </w:p>
    <w:p w14:paraId="00C1F7F8"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Families and people who care for me</w:t>
      </w:r>
    </w:p>
    <w:p w14:paraId="2C52A6E2"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Caring friendships</w:t>
      </w:r>
    </w:p>
    <w:p w14:paraId="79D8F202"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Respectful relationships</w:t>
      </w:r>
    </w:p>
    <w:p w14:paraId="12C92E21"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Online relationships</w:t>
      </w:r>
    </w:p>
    <w:p w14:paraId="4AFB595E"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Being safe</w:t>
      </w:r>
    </w:p>
    <w:p w14:paraId="27A03986"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Mental wellbeing</w:t>
      </w:r>
    </w:p>
    <w:p w14:paraId="48CBA35E"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Healthy eating, health and prevention</w:t>
      </w:r>
    </w:p>
    <w:p w14:paraId="4747373F"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Physical health and fitness</w:t>
      </w:r>
    </w:p>
    <w:p w14:paraId="121F4D85"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Changing adolescent body</w:t>
      </w:r>
    </w:p>
    <w:p w14:paraId="55EDB4CB" w14:textId="77777777" w:rsidR="00CB222E" w:rsidRDefault="00CB222E" w:rsidP="00CB222E">
      <w:pPr>
        <w:pStyle w:val="ListParagraph"/>
        <w:numPr>
          <w:ilvl w:val="0"/>
          <w:numId w:val="2"/>
        </w:numPr>
        <w:spacing w:after="0" w:line="240" w:lineRule="auto"/>
        <w:jc w:val="both"/>
        <w:rPr>
          <w:rFonts w:ascii="Arial" w:hAnsi="Arial" w:cs="Arial"/>
          <w:szCs w:val="32"/>
        </w:rPr>
      </w:pPr>
      <w:r>
        <w:rPr>
          <w:rFonts w:ascii="Arial" w:hAnsi="Arial" w:cs="Arial"/>
          <w:szCs w:val="32"/>
        </w:rPr>
        <w:t>Drugs, alcohol and tobacco</w:t>
      </w:r>
    </w:p>
    <w:p w14:paraId="1B3DA28B" w14:textId="77777777" w:rsidR="00CB222E" w:rsidRDefault="00CB222E" w:rsidP="00CB222E">
      <w:pPr>
        <w:spacing w:after="0" w:line="240" w:lineRule="auto"/>
        <w:jc w:val="both"/>
        <w:rPr>
          <w:rFonts w:ascii="Arial" w:hAnsi="Arial" w:cs="Arial"/>
          <w:szCs w:val="32"/>
        </w:rPr>
      </w:pPr>
    </w:p>
    <w:p w14:paraId="26917D53" w14:textId="77777777" w:rsidR="00CB222E" w:rsidRDefault="00CB222E" w:rsidP="00CB222E">
      <w:pPr>
        <w:spacing w:after="0" w:line="240" w:lineRule="auto"/>
        <w:jc w:val="both"/>
        <w:rPr>
          <w:rFonts w:ascii="Arial" w:hAnsi="Arial" w:cs="Arial"/>
          <w:szCs w:val="32"/>
        </w:rPr>
      </w:pPr>
    </w:p>
    <w:p w14:paraId="36818FED" w14:textId="77777777" w:rsidR="00CB222E" w:rsidRDefault="00CB222E" w:rsidP="00CB222E">
      <w:pPr>
        <w:spacing w:after="0" w:line="240" w:lineRule="auto"/>
        <w:jc w:val="both"/>
        <w:rPr>
          <w:rFonts w:ascii="Arial" w:hAnsi="Arial" w:cs="Arial"/>
          <w:szCs w:val="32"/>
        </w:rPr>
      </w:pPr>
    </w:p>
    <w:p w14:paraId="237B4879" w14:textId="77777777" w:rsidR="00CB222E" w:rsidRDefault="00CB222E" w:rsidP="00CB222E">
      <w:pPr>
        <w:spacing w:after="0" w:line="240" w:lineRule="auto"/>
        <w:jc w:val="both"/>
        <w:rPr>
          <w:rFonts w:ascii="Arial" w:hAnsi="Arial" w:cs="Arial"/>
          <w:szCs w:val="32"/>
        </w:rPr>
      </w:pPr>
    </w:p>
    <w:p w14:paraId="4B980779" w14:textId="77777777" w:rsidR="00CB222E" w:rsidRDefault="00CB222E" w:rsidP="00CB222E">
      <w:pPr>
        <w:spacing w:after="0" w:line="240" w:lineRule="auto"/>
        <w:jc w:val="both"/>
        <w:rPr>
          <w:rFonts w:ascii="Arial" w:hAnsi="Arial" w:cs="Arial"/>
          <w:szCs w:val="32"/>
        </w:rPr>
      </w:pPr>
    </w:p>
    <w:p w14:paraId="22638BAB" w14:textId="77777777" w:rsidR="00CB222E" w:rsidRDefault="00CB222E" w:rsidP="00CB222E">
      <w:pPr>
        <w:spacing w:after="0" w:line="240" w:lineRule="auto"/>
        <w:jc w:val="both"/>
        <w:rPr>
          <w:rFonts w:ascii="Arial" w:hAnsi="Arial" w:cs="Arial"/>
          <w:szCs w:val="32"/>
        </w:rPr>
      </w:pPr>
    </w:p>
    <w:p w14:paraId="5FF1E960" w14:textId="77777777" w:rsidR="00CB222E" w:rsidRDefault="00CB222E" w:rsidP="00CB222E">
      <w:pPr>
        <w:spacing w:after="0" w:line="240" w:lineRule="auto"/>
        <w:jc w:val="both"/>
        <w:rPr>
          <w:rFonts w:ascii="Arial" w:hAnsi="Arial" w:cs="Arial"/>
          <w:szCs w:val="32"/>
        </w:rPr>
      </w:pPr>
    </w:p>
    <w:p w14:paraId="5E92E1F0" w14:textId="77777777" w:rsidR="00CB222E" w:rsidRDefault="00CB222E" w:rsidP="00CB222E">
      <w:pPr>
        <w:spacing w:after="0" w:line="240" w:lineRule="auto"/>
        <w:jc w:val="both"/>
        <w:rPr>
          <w:rFonts w:ascii="Arial" w:hAnsi="Arial" w:cs="Arial"/>
          <w:szCs w:val="32"/>
        </w:rPr>
      </w:pPr>
      <w:r>
        <w:rPr>
          <w:rFonts w:ascii="Arial" w:hAnsi="Arial" w:cs="Arial"/>
          <w:szCs w:val="32"/>
        </w:rPr>
        <w:t>Year 1</w:t>
      </w:r>
    </w:p>
    <w:p w14:paraId="43F29AC4"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lastRenderedPageBreak/>
        <w:t>Families and people who care for me (PSHE)</w:t>
      </w:r>
    </w:p>
    <w:p w14:paraId="4D281E3B"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Caring friendships (PSHE)</w:t>
      </w:r>
    </w:p>
    <w:p w14:paraId="171C8CC9"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Respectful relationships (PSHE) (PE – Multi skills)</w:t>
      </w:r>
    </w:p>
    <w:p w14:paraId="3D51BC35"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Online relationships (PSHE) (Computing)</w:t>
      </w:r>
    </w:p>
    <w:p w14:paraId="03AE1825"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Being safe (PSHE) (Computing)</w:t>
      </w:r>
    </w:p>
    <w:p w14:paraId="48E10394"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Mental wellbeing (PSHE)</w:t>
      </w:r>
    </w:p>
    <w:p w14:paraId="7B53312F"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Healthy eating, health &amp; prevention (PSHE) (Computing)</w:t>
      </w:r>
    </w:p>
    <w:p w14:paraId="4192D1E8" w14:textId="77777777" w:rsidR="00CB222E" w:rsidRPr="002329B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Physical health &amp; fitness (PSHE) (Science – Animals including humans) (PE – OAA)</w:t>
      </w:r>
    </w:p>
    <w:p w14:paraId="388B989C" w14:textId="77777777" w:rsidR="002329BE" w:rsidRDefault="002329BE" w:rsidP="00CB222E">
      <w:pPr>
        <w:spacing w:after="0" w:line="240" w:lineRule="auto"/>
        <w:jc w:val="both"/>
        <w:rPr>
          <w:rFonts w:ascii="Arial" w:hAnsi="Arial" w:cs="Arial"/>
          <w:szCs w:val="32"/>
        </w:rPr>
      </w:pPr>
    </w:p>
    <w:p w14:paraId="5E6A5EA7" w14:textId="77777777" w:rsidR="00CB222E" w:rsidRDefault="00CB222E" w:rsidP="00CB222E">
      <w:pPr>
        <w:spacing w:after="0" w:line="240" w:lineRule="auto"/>
        <w:jc w:val="both"/>
        <w:rPr>
          <w:rFonts w:ascii="Arial" w:hAnsi="Arial" w:cs="Arial"/>
          <w:szCs w:val="32"/>
        </w:rPr>
      </w:pPr>
      <w:r>
        <w:rPr>
          <w:rFonts w:ascii="Arial" w:hAnsi="Arial" w:cs="Arial"/>
          <w:szCs w:val="32"/>
        </w:rPr>
        <w:t>Year 2</w:t>
      </w:r>
    </w:p>
    <w:p w14:paraId="31BE1F89"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Families and people who care for me (PSHE)</w:t>
      </w:r>
    </w:p>
    <w:p w14:paraId="65CC8FB4"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Caring friendships (PSHE) (Computing)</w:t>
      </w:r>
    </w:p>
    <w:p w14:paraId="73B1CA6C"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Respectful relationships (PSHE) (PE – OAA)</w:t>
      </w:r>
    </w:p>
    <w:p w14:paraId="06AF8FDE"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Online relationships (PSHE) (Computing)</w:t>
      </w:r>
    </w:p>
    <w:p w14:paraId="182EEA3A"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Being safe (PSHE) (Computing)</w:t>
      </w:r>
    </w:p>
    <w:p w14:paraId="5ADC7DD9"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Mental wellbeing (PSHE)</w:t>
      </w:r>
    </w:p>
    <w:p w14:paraId="57D4D24F"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 xml:space="preserve">Healthy eating, health &amp; prevention (PSHE) </w:t>
      </w:r>
    </w:p>
    <w:p w14:paraId="1A9510CB"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Physical health &amp; fitness (PSHE) (Science – Animals including humans) (PE – OAA &amp; Health related fitness</w:t>
      </w:r>
    </w:p>
    <w:p w14:paraId="63B20B65"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Changing body (PSHE)</w:t>
      </w:r>
    </w:p>
    <w:p w14:paraId="406BFEC1" w14:textId="77777777" w:rsidR="00CB222E" w:rsidRPr="002329B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Drugs, alcohol &amp; tobacco (PSHE)</w:t>
      </w:r>
    </w:p>
    <w:p w14:paraId="0A18FC85" w14:textId="77777777" w:rsidR="002329BE" w:rsidRDefault="002329BE" w:rsidP="00CB222E">
      <w:pPr>
        <w:spacing w:after="0" w:line="240" w:lineRule="auto"/>
        <w:jc w:val="both"/>
        <w:rPr>
          <w:rFonts w:ascii="Arial" w:hAnsi="Arial" w:cs="Arial"/>
          <w:szCs w:val="32"/>
        </w:rPr>
      </w:pPr>
    </w:p>
    <w:p w14:paraId="7B9C3BF3" w14:textId="77777777" w:rsidR="00CB222E" w:rsidRDefault="00CB222E" w:rsidP="00CB222E">
      <w:pPr>
        <w:spacing w:after="0" w:line="240" w:lineRule="auto"/>
        <w:jc w:val="both"/>
        <w:rPr>
          <w:rFonts w:ascii="Arial" w:hAnsi="Arial" w:cs="Arial"/>
          <w:szCs w:val="32"/>
        </w:rPr>
      </w:pPr>
      <w:r>
        <w:rPr>
          <w:rFonts w:ascii="Arial" w:hAnsi="Arial" w:cs="Arial"/>
          <w:szCs w:val="32"/>
        </w:rPr>
        <w:t>Year 3</w:t>
      </w:r>
    </w:p>
    <w:p w14:paraId="33B4DDFA"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Families and people who care for me (PSHE)</w:t>
      </w:r>
    </w:p>
    <w:p w14:paraId="3CB48DAC"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Caring friendships (PSHE)</w:t>
      </w:r>
    </w:p>
    <w:p w14:paraId="75ABCEC1"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Respectful relationships (PSHE) (Computing – E-safety: Share with care) (PE – Invasion games, Dance and OAA)</w:t>
      </w:r>
    </w:p>
    <w:p w14:paraId="5B27C90F"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Online relationships (PSHE) (Computing – E-safety Share with care)</w:t>
      </w:r>
    </w:p>
    <w:p w14:paraId="20592389"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Being safe (PSHE) (Computing</w:t>
      </w:r>
      <w:r w:rsidR="002329BE">
        <w:rPr>
          <w:rFonts w:ascii="Arial" w:hAnsi="Arial" w:cs="Arial"/>
          <w:szCs w:val="32"/>
        </w:rPr>
        <w:t xml:space="preserve"> – E-safety Share with care)</w:t>
      </w:r>
    </w:p>
    <w:p w14:paraId="16B50581"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Mental wellbeing (PSHE)</w:t>
      </w:r>
      <w:r w:rsidR="002329BE">
        <w:rPr>
          <w:rFonts w:ascii="Arial" w:hAnsi="Arial" w:cs="Arial"/>
          <w:szCs w:val="32"/>
        </w:rPr>
        <w:t xml:space="preserve"> (Computing – E-safety: Share with care)</w:t>
      </w:r>
    </w:p>
    <w:p w14:paraId="39A0EB53" w14:textId="77777777" w:rsidR="00CB222E" w:rsidRDefault="00CB222E" w:rsidP="00CB222E">
      <w:pPr>
        <w:pStyle w:val="ListParagraph"/>
        <w:numPr>
          <w:ilvl w:val="0"/>
          <w:numId w:val="3"/>
        </w:numPr>
        <w:spacing w:after="0" w:line="240" w:lineRule="auto"/>
        <w:jc w:val="both"/>
        <w:rPr>
          <w:rFonts w:ascii="Arial" w:hAnsi="Arial" w:cs="Arial"/>
          <w:szCs w:val="32"/>
        </w:rPr>
      </w:pPr>
      <w:r>
        <w:rPr>
          <w:rFonts w:ascii="Arial" w:hAnsi="Arial" w:cs="Arial"/>
          <w:szCs w:val="32"/>
        </w:rPr>
        <w:t>Healthy eating, health</w:t>
      </w:r>
      <w:r w:rsidR="002329BE">
        <w:rPr>
          <w:rFonts w:ascii="Arial" w:hAnsi="Arial" w:cs="Arial"/>
          <w:szCs w:val="32"/>
        </w:rPr>
        <w:t xml:space="preserve"> &amp; prevention (PSHE) (PE – Health related fitness)</w:t>
      </w:r>
    </w:p>
    <w:p w14:paraId="6D70913D" w14:textId="77777777" w:rsidR="002329BE" w:rsidRPr="002329BE" w:rsidRDefault="00CB222E" w:rsidP="002329BE">
      <w:pPr>
        <w:pStyle w:val="ListParagraph"/>
        <w:numPr>
          <w:ilvl w:val="0"/>
          <w:numId w:val="3"/>
        </w:numPr>
        <w:spacing w:after="0" w:line="240" w:lineRule="auto"/>
        <w:jc w:val="both"/>
        <w:rPr>
          <w:rFonts w:ascii="Arial" w:hAnsi="Arial" w:cs="Arial"/>
          <w:szCs w:val="32"/>
        </w:rPr>
      </w:pPr>
      <w:r>
        <w:rPr>
          <w:rFonts w:ascii="Arial" w:hAnsi="Arial" w:cs="Arial"/>
          <w:szCs w:val="32"/>
        </w:rPr>
        <w:t>Physical health &amp; fitness (PSHE) (Science – Animals including humans) (PE –</w:t>
      </w:r>
      <w:r w:rsidR="002329BE">
        <w:rPr>
          <w:rFonts w:ascii="Arial" w:hAnsi="Arial" w:cs="Arial"/>
          <w:szCs w:val="32"/>
        </w:rPr>
        <w:t xml:space="preserve"> Health related fitness</w:t>
      </w:r>
      <w:r>
        <w:rPr>
          <w:rFonts w:ascii="Arial" w:hAnsi="Arial" w:cs="Arial"/>
          <w:szCs w:val="32"/>
        </w:rPr>
        <w:t>)</w:t>
      </w:r>
    </w:p>
    <w:p w14:paraId="1280B2F2" w14:textId="77777777" w:rsidR="002329BE" w:rsidRDefault="002329BE" w:rsidP="002329BE">
      <w:pPr>
        <w:spacing w:after="0" w:line="240" w:lineRule="auto"/>
        <w:jc w:val="both"/>
        <w:rPr>
          <w:rFonts w:ascii="Arial" w:hAnsi="Arial" w:cs="Arial"/>
          <w:szCs w:val="32"/>
        </w:rPr>
      </w:pPr>
    </w:p>
    <w:p w14:paraId="6E5DA309" w14:textId="77777777" w:rsidR="002329BE" w:rsidRDefault="002329BE" w:rsidP="002329BE">
      <w:pPr>
        <w:spacing w:after="0" w:line="240" w:lineRule="auto"/>
        <w:jc w:val="both"/>
        <w:rPr>
          <w:rFonts w:ascii="Arial" w:hAnsi="Arial" w:cs="Arial"/>
          <w:szCs w:val="32"/>
        </w:rPr>
      </w:pPr>
      <w:r>
        <w:rPr>
          <w:rFonts w:ascii="Arial" w:hAnsi="Arial" w:cs="Arial"/>
          <w:szCs w:val="32"/>
        </w:rPr>
        <w:t>Year 4</w:t>
      </w:r>
    </w:p>
    <w:p w14:paraId="19448828" w14:textId="77777777" w:rsidR="002329BE" w:rsidRDefault="002329BE" w:rsidP="002329BE">
      <w:pPr>
        <w:pStyle w:val="ListParagraph"/>
        <w:numPr>
          <w:ilvl w:val="0"/>
          <w:numId w:val="5"/>
        </w:numPr>
        <w:spacing w:after="0" w:line="240" w:lineRule="auto"/>
        <w:jc w:val="both"/>
        <w:rPr>
          <w:rFonts w:ascii="Arial" w:hAnsi="Arial" w:cs="Arial"/>
          <w:szCs w:val="32"/>
        </w:rPr>
      </w:pPr>
      <w:r>
        <w:rPr>
          <w:rFonts w:ascii="Arial" w:hAnsi="Arial" w:cs="Arial"/>
          <w:szCs w:val="32"/>
        </w:rPr>
        <w:t>Families and people who care for me (PSHE)</w:t>
      </w:r>
    </w:p>
    <w:p w14:paraId="752831FB" w14:textId="77777777" w:rsidR="002329BE" w:rsidRDefault="002329BE" w:rsidP="002329BE">
      <w:pPr>
        <w:pStyle w:val="ListParagraph"/>
        <w:numPr>
          <w:ilvl w:val="0"/>
          <w:numId w:val="5"/>
        </w:numPr>
        <w:spacing w:after="0" w:line="240" w:lineRule="auto"/>
        <w:jc w:val="both"/>
        <w:rPr>
          <w:rFonts w:ascii="Arial" w:hAnsi="Arial" w:cs="Arial"/>
          <w:szCs w:val="32"/>
        </w:rPr>
      </w:pPr>
      <w:r>
        <w:rPr>
          <w:rFonts w:ascii="Arial" w:hAnsi="Arial" w:cs="Arial"/>
          <w:szCs w:val="32"/>
        </w:rPr>
        <w:t>Caring friendships (PSHE)</w:t>
      </w:r>
    </w:p>
    <w:p w14:paraId="22126704" w14:textId="77777777" w:rsidR="002329BE" w:rsidRDefault="002329BE" w:rsidP="002329BE">
      <w:pPr>
        <w:pStyle w:val="ListParagraph"/>
        <w:numPr>
          <w:ilvl w:val="0"/>
          <w:numId w:val="5"/>
        </w:numPr>
        <w:spacing w:after="0" w:line="240" w:lineRule="auto"/>
        <w:jc w:val="both"/>
        <w:rPr>
          <w:rFonts w:ascii="Arial" w:hAnsi="Arial" w:cs="Arial"/>
          <w:szCs w:val="32"/>
        </w:rPr>
      </w:pPr>
      <w:r>
        <w:rPr>
          <w:rFonts w:ascii="Arial" w:hAnsi="Arial" w:cs="Arial"/>
          <w:szCs w:val="32"/>
        </w:rPr>
        <w:t>Online relationships (PSHE) (Computing E-safety Don’t fall for fake)</w:t>
      </w:r>
    </w:p>
    <w:p w14:paraId="3706CF9B" w14:textId="77777777" w:rsidR="002329BE" w:rsidRDefault="002329BE" w:rsidP="002329BE">
      <w:pPr>
        <w:pStyle w:val="ListParagraph"/>
        <w:numPr>
          <w:ilvl w:val="0"/>
          <w:numId w:val="5"/>
        </w:numPr>
        <w:spacing w:after="0" w:line="240" w:lineRule="auto"/>
        <w:jc w:val="both"/>
        <w:rPr>
          <w:rFonts w:ascii="Arial" w:hAnsi="Arial" w:cs="Arial"/>
          <w:szCs w:val="32"/>
        </w:rPr>
      </w:pPr>
      <w:r>
        <w:rPr>
          <w:rFonts w:ascii="Arial" w:hAnsi="Arial" w:cs="Arial"/>
          <w:szCs w:val="32"/>
        </w:rPr>
        <w:t>Being safe (PSHE) (Computing E-safety Don’t fall for fake)</w:t>
      </w:r>
    </w:p>
    <w:p w14:paraId="1B574E45" w14:textId="77777777" w:rsidR="002329BE" w:rsidRDefault="002329BE" w:rsidP="002329BE">
      <w:pPr>
        <w:pStyle w:val="ListParagraph"/>
        <w:numPr>
          <w:ilvl w:val="0"/>
          <w:numId w:val="5"/>
        </w:numPr>
        <w:spacing w:after="0" w:line="240" w:lineRule="auto"/>
        <w:jc w:val="both"/>
        <w:rPr>
          <w:rFonts w:ascii="Arial" w:hAnsi="Arial" w:cs="Arial"/>
          <w:szCs w:val="32"/>
        </w:rPr>
      </w:pPr>
      <w:r>
        <w:rPr>
          <w:rFonts w:ascii="Arial" w:hAnsi="Arial" w:cs="Arial"/>
          <w:szCs w:val="32"/>
        </w:rPr>
        <w:t>Mental wellbeing (PSHE) (Computing E-safety Don’t fall for fake)</w:t>
      </w:r>
    </w:p>
    <w:p w14:paraId="7F626230" w14:textId="77777777" w:rsidR="002329BE" w:rsidRDefault="002329BE" w:rsidP="002329BE">
      <w:pPr>
        <w:pStyle w:val="ListParagraph"/>
        <w:numPr>
          <w:ilvl w:val="0"/>
          <w:numId w:val="5"/>
        </w:numPr>
        <w:spacing w:after="0" w:line="240" w:lineRule="auto"/>
        <w:jc w:val="both"/>
        <w:rPr>
          <w:rFonts w:ascii="Arial" w:hAnsi="Arial" w:cs="Arial"/>
          <w:szCs w:val="32"/>
        </w:rPr>
      </w:pPr>
      <w:r>
        <w:rPr>
          <w:rFonts w:ascii="Arial" w:hAnsi="Arial" w:cs="Arial"/>
          <w:szCs w:val="32"/>
        </w:rPr>
        <w:t>Health eating, health &amp; prevention (PSHE) (Science – Animals including humans (PE – Health related fitness)</w:t>
      </w:r>
    </w:p>
    <w:p w14:paraId="7C5DC352" w14:textId="77777777" w:rsidR="002329BE" w:rsidRDefault="002329BE" w:rsidP="002329BE">
      <w:pPr>
        <w:pStyle w:val="ListParagraph"/>
        <w:numPr>
          <w:ilvl w:val="0"/>
          <w:numId w:val="5"/>
        </w:numPr>
        <w:spacing w:after="0" w:line="240" w:lineRule="auto"/>
        <w:jc w:val="both"/>
        <w:rPr>
          <w:rFonts w:ascii="Arial" w:hAnsi="Arial" w:cs="Arial"/>
          <w:szCs w:val="32"/>
        </w:rPr>
      </w:pPr>
      <w:r>
        <w:rPr>
          <w:rFonts w:ascii="Arial" w:hAnsi="Arial" w:cs="Arial"/>
          <w:szCs w:val="32"/>
        </w:rPr>
        <w:t>Physical health and fitness (PSHE) (Science – Animals including humans) (PE – Health related fitness)</w:t>
      </w:r>
    </w:p>
    <w:p w14:paraId="341B129B" w14:textId="77777777" w:rsidR="002329BE" w:rsidRDefault="002329BE" w:rsidP="002329BE">
      <w:pPr>
        <w:spacing w:after="0" w:line="240" w:lineRule="auto"/>
        <w:jc w:val="both"/>
        <w:rPr>
          <w:rFonts w:ascii="Arial" w:hAnsi="Arial" w:cs="Arial"/>
          <w:szCs w:val="32"/>
        </w:rPr>
      </w:pPr>
    </w:p>
    <w:p w14:paraId="0DA59ADB" w14:textId="77777777" w:rsidR="002329BE" w:rsidRDefault="002329BE" w:rsidP="002329BE">
      <w:pPr>
        <w:spacing w:after="0" w:line="240" w:lineRule="auto"/>
        <w:jc w:val="both"/>
        <w:rPr>
          <w:rFonts w:ascii="Arial" w:hAnsi="Arial" w:cs="Arial"/>
          <w:szCs w:val="32"/>
        </w:rPr>
      </w:pPr>
      <w:r>
        <w:rPr>
          <w:rFonts w:ascii="Arial" w:hAnsi="Arial" w:cs="Arial"/>
          <w:szCs w:val="32"/>
        </w:rPr>
        <w:t>Year 5</w:t>
      </w:r>
    </w:p>
    <w:p w14:paraId="25326F2B" w14:textId="77777777"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t>Families and people who care for me (PSHE)</w:t>
      </w:r>
    </w:p>
    <w:p w14:paraId="1ADF9386" w14:textId="77777777"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t>Caring friendships (PSHE)</w:t>
      </w:r>
    </w:p>
    <w:p w14:paraId="0E2B396D" w14:textId="77777777"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t xml:space="preserve">Respectful relationships (PSHE) (Computing E-safety Secure your secrets &amp; </w:t>
      </w:r>
      <w:proofErr w:type="gramStart"/>
      <w:r>
        <w:rPr>
          <w:rFonts w:ascii="Arial" w:hAnsi="Arial" w:cs="Arial"/>
          <w:szCs w:val="32"/>
        </w:rPr>
        <w:t>When</w:t>
      </w:r>
      <w:proofErr w:type="gramEnd"/>
      <w:r>
        <w:rPr>
          <w:rFonts w:ascii="Arial" w:hAnsi="Arial" w:cs="Arial"/>
          <w:szCs w:val="32"/>
        </w:rPr>
        <w:t xml:space="preserve"> in doubt talk it out) (PE – Invasion games, Dance &amp; OAA)</w:t>
      </w:r>
    </w:p>
    <w:p w14:paraId="2B46B17D" w14:textId="77777777"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t xml:space="preserve">Online relationships (PSHE) (Computing E-safety Secure your secrets &amp; </w:t>
      </w:r>
      <w:proofErr w:type="gramStart"/>
      <w:r>
        <w:rPr>
          <w:rFonts w:ascii="Arial" w:hAnsi="Arial" w:cs="Arial"/>
          <w:szCs w:val="32"/>
        </w:rPr>
        <w:t>When</w:t>
      </w:r>
      <w:proofErr w:type="gramEnd"/>
      <w:r>
        <w:rPr>
          <w:rFonts w:ascii="Arial" w:hAnsi="Arial" w:cs="Arial"/>
          <w:szCs w:val="32"/>
        </w:rPr>
        <w:t xml:space="preserve"> in doubt talk it out)</w:t>
      </w:r>
    </w:p>
    <w:p w14:paraId="5213C64D" w14:textId="77777777"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t xml:space="preserve">Being safe (PSHE) (Computing E-safety Secure your secrets &amp; </w:t>
      </w:r>
      <w:proofErr w:type="gramStart"/>
      <w:r>
        <w:rPr>
          <w:rFonts w:ascii="Arial" w:hAnsi="Arial" w:cs="Arial"/>
          <w:szCs w:val="32"/>
        </w:rPr>
        <w:t>When</w:t>
      </w:r>
      <w:proofErr w:type="gramEnd"/>
      <w:r>
        <w:rPr>
          <w:rFonts w:ascii="Arial" w:hAnsi="Arial" w:cs="Arial"/>
          <w:szCs w:val="32"/>
        </w:rPr>
        <w:t xml:space="preserve"> in doubt talk it out)</w:t>
      </w:r>
    </w:p>
    <w:p w14:paraId="5BAB5329" w14:textId="77777777"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t xml:space="preserve">Mental wellbeing (PSHE) (Computing E-safety Secure your secrets &amp; </w:t>
      </w:r>
      <w:proofErr w:type="gramStart"/>
      <w:r>
        <w:rPr>
          <w:rFonts w:ascii="Arial" w:hAnsi="Arial" w:cs="Arial"/>
          <w:szCs w:val="32"/>
        </w:rPr>
        <w:t>When</w:t>
      </w:r>
      <w:proofErr w:type="gramEnd"/>
      <w:r>
        <w:rPr>
          <w:rFonts w:ascii="Arial" w:hAnsi="Arial" w:cs="Arial"/>
          <w:szCs w:val="32"/>
        </w:rPr>
        <w:t xml:space="preserve"> in doubt talk it out</w:t>
      </w:r>
    </w:p>
    <w:p w14:paraId="56A227E8" w14:textId="77777777"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t>Healthy eating, health &amp; prevention (PSHE) (PE – Health related fitness)</w:t>
      </w:r>
    </w:p>
    <w:p w14:paraId="25E1CB38" w14:textId="77777777"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lastRenderedPageBreak/>
        <w:t>Physical health and fitness (PSHE) (Science – Animals including humans) (PE – Health related fitness)</w:t>
      </w:r>
    </w:p>
    <w:p w14:paraId="623DF850" w14:textId="33809D49"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t xml:space="preserve">Changing adolescent body </w:t>
      </w:r>
      <w:r w:rsidRPr="008373BD">
        <w:rPr>
          <w:rFonts w:ascii="Arial" w:hAnsi="Arial" w:cs="Arial"/>
          <w:szCs w:val="32"/>
        </w:rPr>
        <w:t>(</w:t>
      </w:r>
      <w:r w:rsidR="008373BD" w:rsidRPr="008373BD">
        <w:rPr>
          <w:rFonts w:ascii="Arial" w:hAnsi="Arial" w:cs="Arial"/>
          <w:szCs w:val="32"/>
        </w:rPr>
        <w:t>Science</w:t>
      </w:r>
      <w:r w:rsidRPr="008373BD">
        <w:rPr>
          <w:rFonts w:ascii="Arial" w:hAnsi="Arial" w:cs="Arial"/>
          <w:szCs w:val="32"/>
        </w:rPr>
        <w:t>)</w:t>
      </w:r>
      <w:r>
        <w:rPr>
          <w:rFonts w:ascii="Arial" w:hAnsi="Arial" w:cs="Arial"/>
          <w:szCs w:val="32"/>
        </w:rPr>
        <w:t xml:space="preserve"> (Science – Animals including humans) (PE – Health related </w:t>
      </w:r>
      <w:proofErr w:type="gramStart"/>
      <w:r>
        <w:rPr>
          <w:rFonts w:ascii="Arial" w:hAnsi="Arial" w:cs="Arial"/>
          <w:szCs w:val="32"/>
        </w:rPr>
        <w:t>fitness)</w:t>
      </w:r>
      <w:r w:rsidR="00D06010">
        <w:rPr>
          <w:rFonts w:ascii="Arial" w:hAnsi="Arial" w:cs="Arial"/>
          <w:szCs w:val="32"/>
        </w:rPr>
        <w:t>*</w:t>
      </w:r>
      <w:proofErr w:type="gramEnd"/>
      <w:r w:rsidR="00D06010">
        <w:rPr>
          <w:rFonts w:ascii="Arial" w:hAnsi="Arial" w:cs="Arial"/>
          <w:szCs w:val="32"/>
        </w:rPr>
        <w:t>(taught at the same point as RSHE)</w:t>
      </w:r>
    </w:p>
    <w:p w14:paraId="7E6BEE26" w14:textId="77777777" w:rsidR="00046159" w:rsidRDefault="00046159" w:rsidP="00046159">
      <w:pPr>
        <w:pStyle w:val="ListParagraph"/>
        <w:numPr>
          <w:ilvl w:val="0"/>
          <w:numId w:val="6"/>
        </w:numPr>
        <w:spacing w:after="0" w:line="240" w:lineRule="auto"/>
        <w:jc w:val="both"/>
        <w:rPr>
          <w:rFonts w:ascii="Arial" w:hAnsi="Arial" w:cs="Arial"/>
          <w:szCs w:val="32"/>
        </w:rPr>
      </w:pPr>
      <w:r>
        <w:rPr>
          <w:rFonts w:ascii="Arial" w:hAnsi="Arial" w:cs="Arial"/>
          <w:szCs w:val="32"/>
        </w:rPr>
        <w:t xml:space="preserve">Physical Reproduction </w:t>
      </w:r>
      <w:r w:rsidRPr="001E49A1">
        <w:rPr>
          <w:rFonts w:ascii="Arial" w:hAnsi="Arial" w:cs="Arial"/>
          <w:szCs w:val="32"/>
          <w:highlight w:val="yellow"/>
        </w:rPr>
        <w:t>(RSHE)</w:t>
      </w:r>
      <w:r>
        <w:rPr>
          <w:rFonts w:ascii="Arial" w:hAnsi="Arial" w:cs="Arial"/>
          <w:szCs w:val="32"/>
        </w:rPr>
        <w:t xml:space="preserve"> (Science – lifecycles)</w:t>
      </w:r>
    </w:p>
    <w:p w14:paraId="0D9C26E3" w14:textId="77777777" w:rsidR="002329BE" w:rsidRDefault="002329BE" w:rsidP="002329BE">
      <w:pPr>
        <w:pStyle w:val="ListParagraph"/>
        <w:numPr>
          <w:ilvl w:val="0"/>
          <w:numId w:val="6"/>
        </w:numPr>
        <w:spacing w:after="0" w:line="240" w:lineRule="auto"/>
        <w:jc w:val="both"/>
        <w:rPr>
          <w:rFonts w:ascii="Arial" w:hAnsi="Arial" w:cs="Arial"/>
          <w:szCs w:val="32"/>
        </w:rPr>
      </w:pPr>
      <w:r>
        <w:rPr>
          <w:rFonts w:ascii="Arial" w:hAnsi="Arial" w:cs="Arial"/>
          <w:szCs w:val="32"/>
        </w:rPr>
        <w:t>Drugs, alcohol and tobacco (PSHE) (PE – Health related fitness)</w:t>
      </w:r>
    </w:p>
    <w:p w14:paraId="3A8C8857" w14:textId="77777777" w:rsidR="002329BE" w:rsidRDefault="002329BE" w:rsidP="002329BE">
      <w:pPr>
        <w:spacing w:after="0" w:line="240" w:lineRule="auto"/>
        <w:jc w:val="both"/>
        <w:rPr>
          <w:rFonts w:ascii="Arial" w:hAnsi="Arial" w:cs="Arial"/>
          <w:szCs w:val="32"/>
        </w:rPr>
      </w:pPr>
    </w:p>
    <w:p w14:paraId="3C573C16" w14:textId="77777777" w:rsidR="002329BE" w:rsidRDefault="002329BE" w:rsidP="002329BE">
      <w:pPr>
        <w:spacing w:after="0" w:line="240" w:lineRule="auto"/>
        <w:jc w:val="both"/>
        <w:rPr>
          <w:rFonts w:ascii="Arial" w:hAnsi="Arial" w:cs="Arial"/>
          <w:szCs w:val="32"/>
        </w:rPr>
      </w:pPr>
      <w:r>
        <w:rPr>
          <w:rFonts w:ascii="Arial" w:hAnsi="Arial" w:cs="Arial"/>
          <w:szCs w:val="32"/>
        </w:rPr>
        <w:t>Year 6</w:t>
      </w:r>
    </w:p>
    <w:p w14:paraId="79A8E098" w14:textId="77777777" w:rsidR="002329BE" w:rsidRDefault="002329BE" w:rsidP="002329BE">
      <w:pPr>
        <w:pStyle w:val="ListParagraph"/>
        <w:numPr>
          <w:ilvl w:val="0"/>
          <w:numId w:val="7"/>
        </w:numPr>
        <w:spacing w:after="0" w:line="240" w:lineRule="auto"/>
        <w:jc w:val="both"/>
        <w:rPr>
          <w:rFonts w:ascii="Arial" w:hAnsi="Arial" w:cs="Arial"/>
          <w:szCs w:val="32"/>
        </w:rPr>
      </w:pPr>
      <w:r>
        <w:rPr>
          <w:rFonts w:ascii="Arial" w:hAnsi="Arial" w:cs="Arial"/>
          <w:szCs w:val="32"/>
        </w:rPr>
        <w:t>Families and people who care for me (PSHE)</w:t>
      </w:r>
    </w:p>
    <w:p w14:paraId="5EBD27CB" w14:textId="77777777" w:rsidR="002329BE" w:rsidRDefault="002329BE" w:rsidP="002329BE">
      <w:pPr>
        <w:pStyle w:val="ListParagraph"/>
        <w:numPr>
          <w:ilvl w:val="0"/>
          <w:numId w:val="7"/>
        </w:numPr>
        <w:spacing w:after="0" w:line="240" w:lineRule="auto"/>
        <w:jc w:val="both"/>
        <w:rPr>
          <w:rFonts w:ascii="Arial" w:hAnsi="Arial" w:cs="Arial"/>
          <w:szCs w:val="32"/>
        </w:rPr>
      </w:pPr>
      <w:r>
        <w:rPr>
          <w:rFonts w:ascii="Arial" w:hAnsi="Arial" w:cs="Arial"/>
          <w:szCs w:val="32"/>
        </w:rPr>
        <w:t>Respectful relationships (PSHE) (Computing E-safety It’s cool to be kind) (PE – Invasion games, Dance &amp; OAA)</w:t>
      </w:r>
    </w:p>
    <w:p w14:paraId="19AC8B43" w14:textId="77777777" w:rsidR="002329BE" w:rsidRDefault="002329BE" w:rsidP="002329BE">
      <w:pPr>
        <w:pStyle w:val="ListParagraph"/>
        <w:numPr>
          <w:ilvl w:val="0"/>
          <w:numId w:val="7"/>
        </w:numPr>
        <w:spacing w:after="0" w:line="240" w:lineRule="auto"/>
        <w:jc w:val="both"/>
        <w:rPr>
          <w:rFonts w:ascii="Arial" w:hAnsi="Arial" w:cs="Arial"/>
          <w:szCs w:val="32"/>
        </w:rPr>
      </w:pPr>
      <w:r>
        <w:rPr>
          <w:rFonts w:ascii="Arial" w:hAnsi="Arial" w:cs="Arial"/>
          <w:szCs w:val="32"/>
        </w:rPr>
        <w:t>Online relationships (PSHE) (Computing E-safety It’s cool to be kind)</w:t>
      </w:r>
    </w:p>
    <w:p w14:paraId="0B674E21" w14:textId="77777777" w:rsidR="002329BE" w:rsidRDefault="006D0A34" w:rsidP="002329BE">
      <w:pPr>
        <w:pStyle w:val="ListParagraph"/>
        <w:numPr>
          <w:ilvl w:val="0"/>
          <w:numId w:val="7"/>
        </w:numPr>
        <w:spacing w:after="0" w:line="240" w:lineRule="auto"/>
        <w:jc w:val="both"/>
        <w:rPr>
          <w:rFonts w:ascii="Arial" w:hAnsi="Arial" w:cs="Arial"/>
          <w:szCs w:val="32"/>
        </w:rPr>
      </w:pPr>
      <w:r>
        <w:rPr>
          <w:rFonts w:ascii="Arial" w:hAnsi="Arial" w:cs="Arial"/>
          <w:szCs w:val="32"/>
        </w:rPr>
        <w:t>Being safe (PSHE) (Computing E-safety It’s cool to be kind)</w:t>
      </w:r>
    </w:p>
    <w:p w14:paraId="152CF1BA" w14:textId="77777777" w:rsidR="006D0A34" w:rsidRDefault="006D0A34" w:rsidP="002329BE">
      <w:pPr>
        <w:pStyle w:val="ListParagraph"/>
        <w:numPr>
          <w:ilvl w:val="0"/>
          <w:numId w:val="7"/>
        </w:numPr>
        <w:spacing w:after="0" w:line="240" w:lineRule="auto"/>
        <w:jc w:val="both"/>
        <w:rPr>
          <w:rFonts w:ascii="Arial" w:hAnsi="Arial" w:cs="Arial"/>
          <w:szCs w:val="32"/>
        </w:rPr>
      </w:pPr>
      <w:r>
        <w:rPr>
          <w:rFonts w:ascii="Arial" w:hAnsi="Arial" w:cs="Arial"/>
          <w:szCs w:val="32"/>
        </w:rPr>
        <w:t>Mental wellbeing (PSHE) (Computing E-safety It’s cool to be kind)</w:t>
      </w:r>
    </w:p>
    <w:p w14:paraId="784226B6" w14:textId="77777777" w:rsidR="006D0A34" w:rsidRDefault="006D0A34" w:rsidP="002329BE">
      <w:pPr>
        <w:pStyle w:val="ListParagraph"/>
        <w:numPr>
          <w:ilvl w:val="0"/>
          <w:numId w:val="7"/>
        </w:numPr>
        <w:spacing w:after="0" w:line="240" w:lineRule="auto"/>
        <w:jc w:val="both"/>
        <w:rPr>
          <w:rFonts w:ascii="Arial" w:hAnsi="Arial" w:cs="Arial"/>
          <w:szCs w:val="32"/>
        </w:rPr>
      </w:pPr>
      <w:r>
        <w:rPr>
          <w:rFonts w:ascii="Arial" w:hAnsi="Arial" w:cs="Arial"/>
          <w:szCs w:val="32"/>
        </w:rPr>
        <w:t>Healthy eating, health &amp; prevention (PSHE) (Science – Animals including humans) (PE – Health related fitness)</w:t>
      </w:r>
    </w:p>
    <w:p w14:paraId="1CD41286" w14:textId="77777777" w:rsidR="006D0A34" w:rsidRDefault="006D0A34" w:rsidP="002329BE">
      <w:pPr>
        <w:pStyle w:val="ListParagraph"/>
        <w:numPr>
          <w:ilvl w:val="0"/>
          <w:numId w:val="7"/>
        </w:numPr>
        <w:spacing w:after="0" w:line="240" w:lineRule="auto"/>
        <w:jc w:val="both"/>
        <w:rPr>
          <w:rFonts w:ascii="Arial" w:hAnsi="Arial" w:cs="Arial"/>
          <w:szCs w:val="32"/>
        </w:rPr>
      </w:pPr>
      <w:r>
        <w:rPr>
          <w:rFonts w:ascii="Arial" w:hAnsi="Arial" w:cs="Arial"/>
          <w:szCs w:val="32"/>
        </w:rPr>
        <w:t>Physical health and fitness (PSHE) (Science – Animals including humans) (PE – Health related fitness)</w:t>
      </w:r>
    </w:p>
    <w:p w14:paraId="0ED762A5" w14:textId="25603E1D" w:rsidR="006D0A34" w:rsidRDefault="006D0A34" w:rsidP="002329BE">
      <w:pPr>
        <w:pStyle w:val="ListParagraph"/>
        <w:numPr>
          <w:ilvl w:val="0"/>
          <w:numId w:val="7"/>
        </w:numPr>
        <w:spacing w:after="0" w:line="240" w:lineRule="auto"/>
        <w:jc w:val="both"/>
        <w:rPr>
          <w:rFonts w:ascii="Arial" w:hAnsi="Arial" w:cs="Arial"/>
          <w:szCs w:val="32"/>
        </w:rPr>
      </w:pPr>
      <w:r>
        <w:rPr>
          <w:rFonts w:ascii="Arial" w:hAnsi="Arial" w:cs="Arial"/>
          <w:szCs w:val="32"/>
        </w:rPr>
        <w:t xml:space="preserve">Changing adolescent body </w:t>
      </w:r>
      <w:r w:rsidR="008373BD">
        <w:rPr>
          <w:rFonts w:ascii="Arial" w:hAnsi="Arial" w:cs="Arial"/>
          <w:szCs w:val="32"/>
        </w:rPr>
        <w:t>(Science)</w:t>
      </w:r>
      <w:r>
        <w:rPr>
          <w:rFonts w:ascii="Arial" w:hAnsi="Arial" w:cs="Arial"/>
          <w:szCs w:val="32"/>
        </w:rPr>
        <w:t xml:space="preserve"> (PE – Health related </w:t>
      </w:r>
      <w:proofErr w:type="gramStart"/>
      <w:r>
        <w:rPr>
          <w:rFonts w:ascii="Arial" w:hAnsi="Arial" w:cs="Arial"/>
          <w:szCs w:val="32"/>
        </w:rPr>
        <w:t>fitness)</w:t>
      </w:r>
      <w:r w:rsidR="00D06010">
        <w:rPr>
          <w:rFonts w:ascii="Arial" w:hAnsi="Arial" w:cs="Arial"/>
          <w:szCs w:val="32"/>
        </w:rPr>
        <w:t>(</w:t>
      </w:r>
      <w:proofErr w:type="gramEnd"/>
      <w:r w:rsidR="00D06010">
        <w:rPr>
          <w:rFonts w:ascii="Arial" w:hAnsi="Arial" w:cs="Arial"/>
          <w:szCs w:val="32"/>
        </w:rPr>
        <w:t>taught at the same point as RSHE</w:t>
      </w:r>
    </w:p>
    <w:p w14:paraId="77EFFDC0" w14:textId="0DD635D2" w:rsidR="00046159" w:rsidRDefault="00046159" w:rsidP="002329BE">
      <w:pPr>
        <w:pStyle w:val="ListParagraph"/>
        <w:numPr>
          <w:ilvl w:val="0"/>
          <w:numId w:val="7"/>
        </w:numPr>
        <w:spacing w:after="0" w:line="240" w:lineRule="auto"/>
        <w:jc w:val="both"/>
        <w:rPr>
          <w:rFonts w:ascii="Arial" w:hAnsi="Arial" w:cs="Arial"/>
          <w:szCs w:val="32"/>
        </w:rPr>
      </w:pPr>
      <w:r>
        <w:rPr>
          <w:rFonts w:ascii="Arial" w:hAnsi="Arial" w:cs="Arial"/>
          <w:szCs w:val="32"/>
        </w:rPr>
        <w:t xml:space="preserve">Consent, body shaming, unsolicited messages, peer pressure &amp; inappropriate </w:t>
      </w:r>
      <w:r w:rsidR="00487A90">
        <w:rPr>
          <w:rFonts w:ascii="Arial" w:hAnsi="Arial" w:cs="Arial"/>
          <w:szCs w:val="32"/>
        </w:rPr>
        <w:t xml:space="preserve">behaviour </w:t>
      </w:r>
      <w:r w:rsidR="00CD2C30">
        <w:rPr>
          <w:rFonts w:ascii="Arial" w:hAnsi="Arial" w:cs="Arial"/>
          <w:szCs w:val="32"/>
        </w:rPr>
        <w:t>(PSHE/RS</w:t>
      </w:r>
      <w:r w:rsidR="003D6CCF">
        <w:rPr>
          <w:rFonts w:ascii="Arial" w:hAnsi="Arial" w:cs="Arial"/>
          <w:szCs w:val="32"/>
        </w:rPr>
        <w:t>H</w:t>
      </w:r>
      <w:r w:rsidR="00CD2C30">
        <w:rPr>
          <w:rFonts w:ascii="Arial" w:hAnsi="Arial" w:cs="Arial"/>
          <w:szCs w:val="32"/>
        </w:rPr>
        <w:t>E)</w:t>
      </w:r>
    </w:p>
    <w:p w14:paraId="4CE6963A" w14:textId="77777777" w:rsidR="006D0A34" w:rsidRDefault="006D0A34" w:rsidP="006D0A34">
      <w:pPr>
        <w:spacing w:after="0" w:line="240" w:lineRule="auto"/>
        <w:jc w:val="both"/>
        <w:rPr>
          <w:rFonts w:ascii="Arial" w:hAnsi="Arial" w:cs="Arial"/>
          <w:b/>
          <w:szCs w:val="32"/>
        </w:rPr>
      </w:pPr>
    </w:p>
    <w:p w14:paraId="451E0311" w14:textId="77777777" w:rsidR="006D0A34" w:rsidRDefault="006D0A34" w:rsidP="006D0A34">
      <w:pPr>
        <w:spacing w:after="0" w:line="240" w:lineRule="auto"/>
        <w:jc w:val="both"/>
        <w:rPr>
          <w:rFonts w:ascii="Arial" w:hAnsi="Arial" w:cs="Arial"/>
          <w:b/>
          <w:szCs w:val="32"/>
        </w:rPr>
      </w:pPr>
      <w:r>
        <w:rPr>
          <w:rFonts w:ascii="Arial" w:hAnsi="Arial" w:cs="Arial"/>
          <w:b/>
          <w:szCs w:val="32"/>
        </w:rPr>
        <w:t>Skills</w:t>
      </w:r>
    </w:p>
    <w:p w14:paraId="2B686E68" w14:textId="77777777" w:rsidR="006D0A34" w:rsidRDefault="006D0A34" w:rsidP="006D0A34">
      <w:pPr>
        <w:spacing w:after="0" w:line="240" w:lineRule="auto"/>
        <w:jc w:val="both"/>
        <w:rPr>
          <w:rFonts w:ascii="Arial" w:hAnsi="Arial" w:cs="Arial"/>
          <w:b/>
          <w:szCs w:val="32"/>
        </w:rPr>
      </w:pPr>
    </w:p>
    <w:p w14:paraId="60604D58" w14:textId="77777777" w:rsidR="006D0A34" w:rsidRDefault="006D0A34" w:rsidP="006D0A34">
      <w:pPr>
        <w:spacing w:after="0" w:line="240" w:lineRule="auto"/>
        <w:jc w:val="both"/>
        <w:rPr>
          <w:rFonts w:ascii="Arial" w:hAnsi="Arial" w:cs="Arial"/>
          <w:szCs w:val="32"/>
        </w:rPr>
      </w:pPr>
      <w:r>
        <w:rPr>
          <w:rFonts w:ascii="Arial" w:hAnsi="Arial" w:cs="Arial"/>
          <w:szCs w:val="32"/>
        </w:rPr>
        <w:t>Across the curriculum content children will be encouraged to develop interpersonal skills that support the knowledge and understanding being delivered.  They include (but are not exhaustive):</w:t>
      </w:r>
    </w:p>
    <w:p w14:paraId="69840055" w14:textId="77777777" w:rsidR="006D0A34" w:rsidRDefault="006D0A34" w:rsidP="006D0A34">
      <w:pPr>
        <w:spacing w:after="0" w:line="240" w:lineRule="auto"/>
        <w:jc w:val="both"/>
        <w:rPr>
          <w:rFonts w:ascii="Arial" w:hAnsi="Arial" w:cs="Arial"/>
          <w:szCs w:val="32"/>
        </w:rPr>
      </w:pPr>
    </w:p>
    <w:p w14:paraId="080DB524" w14:textId="77777777" w:rsidR="006D0A34" w:rsidRDefault="006D0A34" w:rsidP="006D0A34">
      <w:pPr>
        <w:pStyle w:val="ListParagraph"/>
        <w:numPr>
          <w:ilvl w:val="0"/>
          <w:numId w:val="8"/>
        </w:numPr>
        <w:spacing w:after="0" w:line="240" w:lineRule="auto"/>
        <w:jc w:val="both"/>
        <w:rPr>
          <w:rFonts w:ascii="Arial" w:hAnsi="Arial" w:cs="Arial"/>
          <w:szCs w:val="32"/>
        </w:rPr>
      </w:pPr>
      <w:r>
        <w:rPr>
          <w:rFonts w:ascii="Arial" w:hAnsi="Arial" w:cs="Arial"/>
          <w:szCs w:val="32"/>
        </w:rPr>
        <w:t>Dealing with feelings and emotions</w:t>
      </w:r>
    </w:p>
    <w:p w14:paraId="10EAEE03" w14:textId="77777777" w:rsidR="006D0A34" w:rsidRDefault="006D0A34" w:rsidP="006D0A34">
      <w:pPr>
        <w:pStyle w:val="ListParagraph"/>
        <w:numPr>
          <w:ilvl w:val="0"/>
          <w:numId w:val="8"/>
        </w:numPr>
        <w:spacing w:after="0" w:line="240" w:lineRule="auto"/>
        <w:jc w:val="both"/>
        <w:rPr>
          <w:rFonts w:ascii="Arial" w:hAnsi="Arial" w:cs="Arial"/>
          <w:szCs w:val="32"/>
        </w:rPr>
      </w:pPr>
      <w:r>
        <w:rPr>
          <w:rFonts w:ascii="Arial" w:hAnsi="Arial" w:cs="Arial"/>
          <w:szCs w:val="32"/>
        </w:rPr>
        <w:t>Developing positive relationships</w:t>
      </w:r>
    </w:p>
    <w:p w14:paraId="1FB9AAF4" w14:textId="77777777" w:rsidR="006D0A34" w:rsidRDefault="006D0A34" w:rsidP="006D0A34">
      <w:pPr>
        <w:pStyle w:val="ListParagraph"/>
        <w:numPr>
          <w:ilvl w:val="0"/>
          <w:numId w:val="8"/>
        </w:numPr>
        <w:spacing w:after="0" w:line="240" w:lineRule="auto"/>
        <w:jc w:val="both"/>
        <w:rPr>
          <w:rFonts w:ascii="Arial" w:hAnsi="Arial" w:cs="Arial"/>
          <w:szCs w:val="32"/>
        </w:rPr>
      </w:pPr>
      <w:r>
        <w:rPr>
          <w:rFonts w:ascii="Arial" w:hAnsi="Arial" w:cs="Arial"/>
          <w:szCs w:val="32"/>
        </w:rPr>
        <w:t>Coping with physical and emotional change</w:t>
      </w:r>
    </w:p>
    <w:p w14:paraId="30E01F85" w14:textId="77777777" w:rsidR="006D0A34" w:rsidRDefault="006D0A34" w:rsidP="006D0A34">
      <w:pPr>
        <w:pStyle w:val="ListParagraph"/>
        <w:numPr>
          <w:ilvl w:val="0"/>
          <w:numId w:val="8"/>
        </w:numPr>
        <w:spacing w:after="0" w:line="240" w:lineRule="auto"/>
        <w:jc w:val="both"/>
        <w:rPr>
          <w:rFonts w:ascii="Arial" w:hAnsi="Arial" w:cs="Arial"/>
          <w:szCs w:val="32"/>
        </w:rPr>
      </w:pPr>
      <w:r>
        <w:rPr>
          <w:rFonts w:ascii="Arial" w:hAnsi="Arial" w:cs="Arial"/>
          <w:szCs w:val="32"/>
        </w:rPr>
        <w:t>Making decisions and choices</w:t>
      </w:r>
    </w:p>
    <w:p w14:paraId="2125F2BB" w14:textId="77777777" w:rsidR="006D0A34" w:rsidRDefault="006D0A34" w:rsidP="006D0A34">
      <w:pPr>
        <w:pStyle w:val="ListParagraph"/>
        <w:numPr>
          <w:ilvl w:val="0"/>
          <w:numId w:val="8"/>
        </w:numPr>
        <w:spacing w:after="0" w:line="240" w:lineRule="auto"/>
        <w:jc w:val="both"/>
        <w:rPr>
          <w:rFonts w:ascii="Arial" w:hAnsi="Arial" w:cs="Arial"/>
          <w:szCs w:val="32"/>
        </w:rPr>
      </w:pPr>
      <w:r>
        <w:rPr>
          <w:rFonts w:ascii="Arial" w:hAnsi="Arial" w:cs="Arial"/>
          <w:szCs w:val="32"/>
        </w:rPr>
        <w:t>Personal safety</w:t>
      </w:r>
    </w:p>
    <w:p w14:paraId="47DDB95D" w14:textId="77777777" w:rsidR="006D0A34" w:rsidRDefault="006D0A34" w:rsidP="006D0A34">
      <w:pPr>
        <w:pStyle w:val="ListParagraph"/>
        <w:numPr>
          <w:ilvl w:val="0"/>
          <w:numId w:val="8"/>
        </w:numPr>
        <w:spacing w:after="0" w:line="240" w:lineRule="auto"/>
        <w:jc w:val="both"/>
        <w:rPr>
          <w:rFonts w:ascii="Arial" w:hAnsi="Arial" w:cs="Arial"/>
          <w:szCs w:val="32"/>
        </w:rPr>
      </w:pPr>
      <w:r>
        <w:rPr>
          <w:rFonts w:ascii="Arial" w:hAnsi="Arial" w:cs="Arial"/>
          <w:szCs w:val="32"/>
        </w:rPr>
        <w:t>Assertiveness</w:t>
      </w:r>
    </w:p>
    <w:p w14:paraId="201CFEED" w14:textId="77777777" w:rsidR="006D0A34" w:rsidRDefault="006D0A34" w:rsidP="006D0A34">
      <w:pPr>
        <w:pStyle w:val="ListParagraph"/>
        <w:numPr>
          <w:ilvl w:val="0"/>
          <w:numId w:val="8"/>
        </w:numPr>
        <w:spacing w:after="0" w:line="240" w:lineRule="auto"/>
        <w:jc w:val="both"/>
        <w:rPr>
          <w:rFonts w:ascii="Arial" w:hAnsi="Arial" w:cs="Arial"/>
          <w:szCs w:val="32"/>
        </w:rPr>
      </w:pPr>
      <w:r>
        <w:rPr>
          <w:rFonts w:ascii="Arial" w:hAnsi="Arial" w:cs="Arial"/>
          <w:szCs w:val="32"/>
        </w:rPr>
        <w:t>Feeling good about oneself</w:t>
      </w:r>
    </w:p>
    <w:p w14:paraId="136C9148" w14:textId="77777777" w:rsidR="006D0A34" w:rsidRDefault="006D0A34" w:rsidP="006D0A34">
      <w:pPr>
        <w:pStyle w:val="ListParagraph"/>
        <w:numPr>
          <w:ilvl w:val="0"/>
          <w:numId w:val="8"/>
        </w:numPr>
        <w:spacing w:after="0" w:line="240" w:lineRule="auto"/>
        <w:jc w:val="both"/>
        <w:rPr>
          <w:rFonts w:ascii="Arial" w:hAnsi="Arial" w:cs="Arial"/>
          <w:szCs w:val="32"/>
        </w:rPr>
      </w:pPr>
      <w:r>
        <w:rPr>
          <w:rFonts w:ascii="Arial" w:hAnsi="Arial" w:cs="Arial"/>
          <w:szCs w:val="32"/>
        </w:rPr>
        <w:t>Communication</w:t>
      </w:r>
    </w:p>
    <w:p w14:paraId="470E4010" w14:textId="77777777" w:rsidR="006D0A34" w:rsidRDefault="006D0A34" w:rsidP="006D0A34">
      <w:pPr>
        <w:pStyle w:val="ListParagraph"/>
        <w:numPr>
          <w:ilvl w:val="0"/>
          <w:numId w:val="8"/>
        </w:numPr>
        <w:spacing w:after="0" w:line="240" w:lineRule="auto"/>
        <w:jc w:val="both"/>
        <w:rPr>
          <w:rFonts w:ascii="Arial" w:hAnsi="Arial" w:cs="Arial"/>
          <w:szCs w:val="32"/>
        </w:rPr>
      </w:pPr>
      <w:r>
        <w:rPr>
          <w:rFonts w:ascii="Arial" w:hAnsi="Arial" w:cs="Arial"/>
          <w:szCs w:val="32"/>
        </w:rPr>
        <w:t>Able to ask for help and support</w:t>
      </w:r>
    </w:p>
    <w:p w14:paraId="08BC758A" w14:textId="77777777" w:rsidR="006D0A34" w:rsidRDefault="006D0A34" w:rsidP="006D0A34">
      <w:pPr>
        <w:spacing w:after="0" w:line="240" w:lineRule="auto"/>
        <w:jc w:val="both"/>
        <w:rPr>
          <w:rFonts w:ascii="Arial" w:hAnsi="Arial" w:cs="Arial"/>
          <w:szCs w:val="32"/>
        </w:rPr>
      </w:pPr>
    </w:p>
    <w:p w14:paraId="40F5ECCD" w14:textId="77777777" w:rsidR="006D0A34" w:rsidRDefault="006D0A34" w:rsidP="006D0A34">
      <w:pPr>
        <w:spacing w:after="0" w:line="240" w:lineRule="auto"/>
        <w:jc w:val="both"/>
        <w:rPr>
          <w:rFonts w:ascii="Arial" w:hAnsi="Arial" w:cs="Arial"/>
          <w:szCs w:val="32"/>
        </w:rPr>
      </w:pPr>
      <w:r>
        <w:rPr>
          <w:rFonts w:ascii="Arial" w:hAnsi="Arial" w:cs="Arial"/>
          <w:szCs w:val="32"/>
        </w:rPr>
        <w:t>The RSHE curriculum is also underpinned and linked with ‘Protective Behaviours’ (PBs).  ‘Protective Behaviours is a practical and down to earth approach to personal safety which has two themes:</w:t>
      </w:r>
    </w:p>
    <w:p w14:paraId="358A3AC2" w14:textId="77777777" w:rsidR="006D0A34" w:rsidRDefault="006D0A34" w:rsidP="006D0A34">
      <w:pPr>
        <w:spacing w:after="0" w:line="240" w:lineRule="auto"/>
        <w:jc w:val="both"/>
        <w:rPr>
          <w:rFonts w:ascii="Arial" w:hAnsi="Arial" w:cs="Arial"/>
          <w:szCs w:val="32"/>
        </w:rPr>
      </w:pPr>
    </w:p>
    <w:p w14:paraId="12FCE67E" w14:textId="77777777" w:rsidR="006D0A34" w:rsidRDefault="006D0A34" w:rsidP="006D0A34">
      <w:pPr>
        <w:spacing w:after="0" w:line="240" w:lineRule="auto"/>
        <w:jc w:val="both"/>
        <w:rPr>
          <w:rFonts w:ascii="Arial" w:hAnsi="Arial" w:cs="Arial"/>
          <w:i/>
          <w:szCs w:val="32"/>
        </w:rPr>
      </w:pPr>
      <w:r>
        <w:rPr>
          <w:rFonts w:ascii="Arial" w:hAnsi="Arial" w:cs="Arial"/>
          <w:szCs w:val="32"/>
        </w:rPr>
        <w:t>Theme 1</w:t>
      </w:r>
      <w:r>
        <w:rPr>
          <w:rFonts w:ascii="Arial" w:hAnsi="Arial" w:cs="Arial"/>
          <w:szCs w:val="32"/>
        </w:rPr>
        <w:tab/>
      </w:r>
      <w:r>
        <w:rPr>
          <w:rFonts w:ascii="Arial" w:hAnsi="Arial" w:cs="Arial"/>
          <w:i/>
          <w:szCs w:val="32"/>
        </w:rPr>
        <w:t>‘We all have the right to feel safe all the time’</w:t>
      </w:r>
    </w:p>
    <w:p w14:paraId="0B23243A" w14:textId="77777777" w:rsidR="006D0A34" w:rsidRDefault="006D0A34" w:rsidP="006D0A34">
      <w:pPr>
        <w:spacing w:after="0" w:line="240" w:lineRule="auto"/>
        <w:jc w:val="both"/>
        <w:rPr>
          <w:rFonts w:ascii="Arial" w:hAnsi="Arial" w:cs="Arial"/>
          <w:i/>
          <w:szCs w:val="32"/>
        </w:rPr>
      </w:pPr>
    </w:p>
    <w:p w14:paraId="5E317E3D" w14:textId="77777777" w:rsidR="006D0A34" w:rsidRDefault="006D0A34" w:rsidP="006D0A34">
      <w:pPr>
        <w:spacing w:after="0" w:line="240" w:lineRule="auto"/>
        <w:jc w:val="both"/>
        <w:rPr>
          <w:rFonts w:ascii="Arial" w:hAnsi="Arial" w:cs="Arial"/>
          <w:szCs w:val="32"/>
        </w:rPr>
      </w:pPr>
      <w:r>
        <w:rPr>
          <w:rFonts w:ascii="Arial" w:hAnsi="Arial" w:cs="Arial"/>
          <w:szCs w:val="32"/>
        </w:rPr>
        <w:t xml:space="preserve">This theme looks at the connection between rights and responsibilities.  The difference between having a responsibility for </w:t>
      </w:r>
      <w:proofErr w:type="gramStart"/>
      <w:r>
        <w:rPr>
          <w:rFonts w:ascii="Arial" w:hAnsi="Arial" w:cs="Arial"/>
          <w:szCs w:val="32"/>
        </w:rPr>
        <w:t>ourselves</w:t>
      </w:r>
      <w:proofErr w:type="gramEnd"/>
      <w:r>
        <w:rPr>
          <w:rFonts w:ascii="Arial" w:hAnsi="Arial" w:cs="Arial"/>
          <w:szCs w:val="32"/>
        </w:rPr>
        <w:t xml:space="preserve"> and to others is examined.  We identify for the difference between feeling safe, fun to feel scared (adventurousness), risking on purpose (which may not feel like </w:t>
      </w:r>
      <w:proofErr w:type="gramStart"/>
      <w:r>
        <w:rPr>
          <w:rFonts w:ascii="Arial" w:hAnsi="Arial" w:cs="Arial"/>
          <w:szCs w:val="32"/>
        </w:rPr>
        <w:t>fun</w:t>
      </w:r>
      <w:proofErr w:type="gramEnd"/>
      <w:r>
        <w:rPr>
          <w:rFonts w:ascii="Arial" w:hAnsi="Arial" w:cs="Arial"/>
          <w:szCs w:val="32"/>
        </w:rPr>
        <w:t xml:space="preserve"> but we still have choice) and feeling unsafe.  These differences are manifested by what we call our ‘Early Warning Signs’ (EWS), specific bodily responses which tell us when we do not feel safe.  It is these universal body signs which mean that Protective Behaviours is accessible to all people, irrespective of age, gender, nationality and ability or belief system. </w:t>
      </w:r>
    </w:p>
    <w:p w14:paraId="2BC4DAB4" w14:textId="77777777" w:rsidR="006D0A34" w:rsidRDefault="006D0A34" w:rsidP="006D0A34">
      <w:pPr>
        <w:spacing w:after="0" w:line="240" w:lineRule="auto"/>
        <w:jc w:val="both"/>
        <w:rPr>
          <w:rFonts w:ascii="Arial" w:hAnsi="Arial" w:cs="Arial"/>
          <w:szCs w:val="32"/>
        </w:rPr>
      </w:pPr>
    </w:p>
    <w:p w14:paraId="3A06FE7D" w14:textId="77777777" w:rsidR="006D0A34" w:rsidRDefault="006D0A34" w:rsidP="006D0A34">
      <w:pPr>
        <w:spacing w:after="0" w:line="240" w:lineRule="auto"/>
        <w:jc w:val="both"/>
        <w:rPr>
          <w:rFonts w:ascii="Arial" w:hAnsi="Arial" w:cs="Arial"/>
          <w:i/>
          <w:szCs w:val="32"/>
        </w:rPr>
      </w:pPr>
      <w:r>
        <w:rPr>
          <w:rFonts w:ascii="Arial" w:hAnsi="Arial" w:cs="Arial"/>
          <w:szCs w:val="32"/>
        </w:rPr>
        <w:t>Theme 2</w:t>
      </w:r>
      <w:r>
        <w:rPr>
          <w:rFonts w:ascii="Arial" w:hAnsi="Arial" w:cs="Arial"/>
          <w:szCs w:val="32"/>
        </w:rPr>
        <w:tab/>
      </w:r>
      <w:r>
        <w:rPr>
          <w:rFonts w:ascii="Arial" w:hAnsi="Arial" w:cs="Arial"/>
          <w:i/>
          <w:szCs w:val="32"/>
        </w:rPr>
        <w:t>‘There is nothing so awful we can’t talk about it with someone’</w:t>
      </w:r>
    </w:p>
    <w:p w14:paraId="395DC5BF" w14:textId="77777777" w:rsidR="006D0A34" w:rsidRDefault="006D0A34" w:rsidP="006D0A34">
      <w:pPr>
        <w:spacing w:after="0" w:line="240" w:lineRule="auto"/>
        <w:jc w:val="both"/>
        <w:rPr>
          <w:rFonts w:ascii="Arial" w:hAnsi="Arial" w:cs="Arial"/>
          <w:i/>
          <w:szCs w:val="32"/>
        </w:rPr>
      </w:pPr>
    </w:p>
    <w:p w14:paraId="5D77FD09" w14:textId="77777777" w:rsidR="006D0A34" w:rsidRDefault="006D0A34" w:rsidP="006D0A34">
      <w:pPr>
        <w:spacing w:after="0" w:line="240" w:lineRule="auto"/>
        <w:jc w:val="both"/>
        <w:rPr>
          <w:rFonts w:ascii="Arial" w:hAnsi="Arial" w:cs="Arial"/>
          <w:szCs w:val="32"/>
        </w:rPr>
      </w:pPr>
      <w:r>
        <w:rPr>
          <w:rFonts w:ascii="Arial" w:hAnsi="Arial" w:cs="Arial"/>
          <w:szCs w:val="32"/>
        </w:rPr>
        <w:t xml:space="preserve">This theme is also explored in detail.  </w:t>
      </w:r>
      <w:proofErr w:type="gramStart"/>
      <w:r>
        <w:rPr>
          <w:rFonts w:ascii="Arial" w:hAnsi="Arial" w:cs="Arial"/>
          <w:szCs w:val="32"/>
        </w:rPr>
        <w:t>In particular we</w:t>
      </w:r>
      <w:proofErr w:type="gramEnd"/>
      <w:r>
        <w:rPr>
          <w:rFonts w:ascii="Arial" w:hAnsi="Arial" w:cs="Arial"/>
          <w:szCs w:val="32"/>
        </w:rPr>
        <w:t xml:space="preserve"> focus on the ideas and effects of ‘talking’, and what might happen if we do not believe in this theme.  We encourage everyone to develop their personal </w:t>
      </w:r>
      <w:r>
        <w:rPr>
          <w:rFonts w:ascii="Arial" w:hAnsi="Arial" w:cs="Arial"/>
          <w:szCs w:val="32"/>
        </w:rPr>
        <w:lastRenderedPageBreak/>
        <w:t xml:space="preserve">networks of support.  Those people to whom they could turn if in need.  Desired qualities of network people are </w:t>
      </w:r>
      <w:proofErr w:type="gramStart"/>
      <w:r>
        <w:rPr>
          <w:rFonts w:ascii="Arial" w:hAnsi="Arial" w:cs="Arial"/>
          <w:szCs w:val="32"/>
        </w:rPr>
        <w:t>identified</w:t>
      </w:r>
      <w:proofErr w:type="gramEnd"/>
      <w:r>
        <w:rPr>
          <w:rFonts w:ascii="Arial" w:hAnsi="Arial" w:cs="Arial"/>
          <w:szCs w:val="32"/>
        </w:rPr>
        <w:t xml:space="preserve"> and we examine how we would know if someone has these qualities.  Types of networks and ways of letting people know we need to talk with them are also explored.</w:t>
      </w:r>
    </w:p>
    <w:p w14:paraId="5F333B80" w14:textId="77777777" w:rsidR="006D0A34" w:rsidRDefault="006D0A34" w:rsidP="006D0A34">
      <w:pPr>
        <w:spacing w:after="0" w:line="240" w:lineRule="auto"/>
        <w:jc w:val="both"/>
        <w:rPr>
          <w:rFonts w:ascii="Arial" w:hAnsi="Arial" w:cs="Arial"/>
          <w:szCs w:val="32"/>
        </w:rPr>
      </w:pPr>
    </w:p>
    <w:p w14:paraId="4B7E99A8" w14:textId="734A2EC1" w:rsidR="006D0A34" w:rsidRDefault="006D0A34" w:rsidP="006D0A34">
      <w:pPr>
        <w:spacing w:after="0" w:line="240" w:lineRule="auto"/>
        <w:jc w:val="both"/>
        <w:rPr>
          <w:rFonts w:ascii="Arial" w:hAnsi="Arial" w:cs="Arial"/>
          <w:szCs w:val="32"/>
        </w:rPr>
      </w:pPr>
      <w:r>
        <w:rPr>
          <w:rFonts w:ascii="Arial" w:hAnsi="Arial" w:cs="Arial"/>
          <w:szCs w:val="32"/>
        </w:rPr>
        <w:t>The RSHE curriculum content will be delivered by a pupil’s class teacher as par</w:t>
      </w:r>
      <w:r w:rsidR="00BC5F21">
        <w:rPr>
          <w:rFonts w:ascii="Arial" w:hAnsi="Arial" w:cs="Arial"/>
          <w:szCs w:val="32"/>
        </w:rPr>
        <w:t>t of their normal curriculum co</w:t>
      </w:r>
      <w:r>
        <w:rPr>
          <w:rFonts w:ascii="Arial" w:hAnsi="Arial" w:cs="Arial"/>
          <w:szCs w:val="32"/>
        </w:rPr>
        <w:t>verage.  The specific Relationship and Sex</w:t>
      </w:r>
      <w:r w:rsidR="00BC5F21">
        <w:rPr>
          <w:rFonts w:ascii="Arial" w:hAnsi="Arial" w:cs="Arial"/>
          <w:szCs w:val="32"/>
        </w:rPr>
        <w:t xml:space="preserve"> Education content will be delivered in Year 5 and 6 only.  This will be in specific standalone lessons delivered by their class teacher or an appropriate member of existing staff and may be taught in single sex groups </w:t>
      </w:r>
      <w:proofErr w:type="gramStart"/>
      <w:r w:rsidR="00BC5F21">
        <w:rPr>
          <w:rFonts w:ascii="Arial" w:hAnsi="Arial" w:cs="Arial"/>
          <w:szCs w:val="32"/>
        </w:rPr>
        <w:t>where</w:t>
      </w:r>
      <w:proofErr w:type="gramEnd"/>
      <w:r w:rsidR="00BC5F21">
        <w:rPr>
          <w:rFonts w:ascii="Arial" w:hAnsi="Arial" w:cs="Arial"/>
          <w:szCs w:val="32"/>
        </w:rPr>
        <w:t xml:space="preserve"> deemed appropriate.  All RSHE lessons will consider materials and appropriate accessibility for SEND/EAL children.</w:t>
      </w:r>
      <w:r w:rsidR="009F3D98">
        <w:rPr>
          <w:rFonts w:ascii="Arial" w:hAnsi="Arial" w:cs="Arial"/>
          <w:szCs w:val="32"/>
        </w:rPr>
        <w:t xml:space="preserve">  Where appropriate, the school may delivery sessions to smaller / discrete groups if needed.</w:t>
      </w:r>
    </w:p>
    <w:p w14:paraId="52D99B0C" w14:textId="77777777" w:rsidR="00BC5F21" w:rsidRDefault="00BC5F21" w:rsidP="006D0A34">
      <w:pPr>
        <w:spacing w:after="0" w:line="240" w:lineRule="auto"/>
        <w:jc w:val="both"/>
        <w:rPr>
          <w:rFonts w:ascii="Arial" w:hAnsi="Arial" w:cs="Arial"/>
          <w:szCs w:val="32"/>
        </w:rPr>
      </w:pPr>
    </w:p>
    <w:p w14:paraId="011DED1C" w14:textId="77777777" w:rsidR="00BC5F21" w:rsidRDefault="00BC5F21" w:rsidP="006D0A34">
      <w:pPr>
        <w:spacing w:after="0" w:line="240" w:lineRule="auto"/>
        <w:jc w:val="both"/>
        <w:rPr>
          <w:rFonts w:ascii="Arial" w:hAnsi="Arial" w:cs="Arial"/>
          <w:b/>
          <w:szCs w:val="32"/>
        </w:rPr>
      </w:pPr>
      <w:r>
        <w:rPr>
          <w:rFonts w:ascii="Arial" w:hAnsi="Arial" w:cs="Arial"/>
          <w:b/>
          <w:szCs w:val="32"/>
        </w:rPr>
        <w:t>Resources</w:t>
      </w:r>
    </w:p>
    <w:p w14:paraId="741E052A" w14:textId="77777777" w:rsidR="00BC5F21" w:rsidRDefault="00BC5F21" w:rsidP="006D0A34">
      <w:pPr>
        <w:spacing w:after="0" w:line="240" w:lineRule="auto"/>
        <w:jc w:val="both"/>
        <w:rPr>
          <w:rFonts w:ascii="Arial" w:hAnsi="Arial" w:cs="Arial"/>
          <w:b/>
          <w:szCs w:val="32"/>
        </w:rPr>
      </w:pPr>
    </w:p>
    <w:p w14:paraId="3EB90CBA" w14:textId="77777777" w:rsidR="00BC5F21" w:rsidRDefault="00BC5F21" w:rsidP="006D0A34">
      <w:pPr>
        <w:spacing w:after="0" w:line="240" w:lineRule="auto"/>
        <w:jc w:val="both"/>
        <w:rPr>
          <w:rFonts w:ascii="Arial" w:hAnsi="Arial" w:cs="Arial"/>
          <w:szCs w:val="32"/>
        </w:rPr>
      </w:pPr>
      <w:r>
        <w:rPr>
          <w:rFonts w:ascii="Arial" w:hAnsi="Arial" w:cs="Arial"/>
          <w:szCs w:val="32"/>
        </w:rPr>
        <w:t>Materials used in the school will be appropriate to the age and the religious and cultural background of the pupils concerned.  Any SEND needs would be fully considered and catered for by the teachers delivering the sessions.  If required, the Inclusion Manager would consult about the sessions with parents.</w:t>
      </w:r>
    </w:p>
    <w:p w14:paraId="5C2A134F" w14:textId="77777777" w:rsidR="00BC5F21" w:rsidRDefault="00BC5F21" w:rsidP="006D0A34">
      <w:pPr>
        <w:spacing w:after="0" w:line="240" w:lineRule="auto"/>
        <w:jc w:val="both"/>
        <w:rPr>
          <w:rFonts w:ascii="Arial" w:hAnsi="Arial" w:cs="Arial"/>
          <w:szCs w:val="32"/>
        </w:rPr>
      </w:pPr>
    </w:p>
    <w:p w14:paraId="5533B270" w14:textId="77777777" w:rsidR="00BC5F21" w:rsidRDefault="00BC5F21" w:rsidP="006D0A34">
      <w:pPr>
        <w:spacing w:after="0" w:line="240" w:lineRule="auto"/>
        <w:jc w:val="both"/>
        <w:rPr>
          <w:rFonts w:ascii="Arial" w:hAnsi="Arial" w:cs="Arial"/>
          <w:szCs w:val="32"/>
        </w:rPr>
      </w:pPr>
      <w:r>
        <w:rPr>
          <w:rFonts w:ascii="Arial" w:hAnsi="Arial" w:cs="Arial"/>
          <w:szCs w:val="32"/>
        </w:rPr>
        <w:t>Outside agencies, if used, will be asked to submit lesson plans and material beforehand to enable staff to monitor suitability of material.</w:t>
      </w:r>
    </w:p>
    <w:p w14:paraId="3B514C61" w14:textId="77777777" w:rsidR="00BC5F21" w:rsidRDefault="00BC5F21" w:rsidP="006D0A34">
      <w:pPr>
        <w:spacing w:after="0" w:line="240" w:lineRule="auto"/>
        <w:jc w:val="both"/>
        <w:rPr>
          <w:rFonts w:ascii="Arial" w:hAnsi="Arial" w:cs="Arial"/>
          <w:szCs w:val="32"/>
        </w:rPr>
      </w:pPr>
    </w:p>
    <w:p w14:paraId="38EBE8F9" w14:textId="77777777" w:rsidR="00BC5F21" w:rsidRDefault="00BC5F21" w:rsidP="006D0A34">
      <w:pPr>
        <w:spacing w:after="0" w:line="240" w:lineRule="auto"/>
        <w:jc w:val="both"/>
        <w:rPr>
          <w:rFonts w:ascii="Arial" w:hAnsi="Arial" w:cs="Arial"/>
          <w:b/>
          <w:szCs w:val="32"/>
        </w:rPr>
      </w:pPr>
      <w:r>
        <w:rPr>
          <w:rFonts w:ascii="Arial" w:hAnsi="Arial" w:cs="Arial"/>
          <w:b/>
          <w:szCs w:val="32"/>
        </w:rPr>
        <w:t>Moral Framework for Sex Education</w:t>
      </w:r>
    </w:p>
    <w:p w14:paraId="4D557A17" w14:textId="77777777" w:rsidR="00BC5F21" w:rsidRDefault="00BC5F21" w:rsidP="006D0A34">
      <w:pPr>
        <w:spacing w:after="0" w:line="240" w:lineRule="auto"/>
        <w:jc w:val="both"/>
        <w:rPr>
          <w:rFonts w:ascii="Arial" w:hAnsi="Arial" w:cs="Arial"/>
          <w:b/>
          <w:szCs w:val="32"/>
        </w:rPr>
      </w:pPr>
    </w:p>
    <w:p w14:paraId="633991D4" w14:textId="77777777" w:rsidR="00BC5F21" w:rsidRDefault="00BC5F21" w:rsidP="006D0A34">
      <w:pPr>
        <w:spacing w:after="0" w:line="240" w:lineRule="auto"/>
        <w:jc w:val="both"/>
        <w:rPr>
          <w:rFonts w:ascii="Arial" w:hAnsi="Arial" w:cs="Arial"/>
          <w:szCs w:val="32"/>
        </w:rPr>
      </w:pPr>
      <w:r>
        <w:rPr>
          <w:rFonts w:ascii="Arial" w:hAnsi="Arial" w:cs="Arial"/>
          <w:szCs w:val="32"/>
        </w:rPr>
        <w:t>We feel that it is important to try to provide all the pupils with the knowledge and skills they require to make considered, personal choices.  Pupils will be taught how to resist being forced into situations by for example, peer pressure.  They should be helped to consider the importance of self-restraint, dignity, respect for themselves and others, acceptance of responsibility, sensitivity towards the needs and views of others.  Pupils will be made aware of the reasons for delaying sexual activity with regards to the law in the UK or for physical health and wellbeing.</w:t>
      </w:r>
    </w:p>
    <w:p w14:paraId="329C6B2D" w14:textId="77777777" w:rsidR="00BC5F21" w:rsidRDefault="00BC5F21" w:rsidP="006D0A34">
      <w:pPr>
        <w:spacing w:after="0" w:line="240" w:lineRule="auto"/>
        <w:jc w:val="both"/>
        <w:rPr>
          <w:rFonts w:ascii="Arial" w:hAnsi="Arial" w:cs="Arial"/>
          <w:szCs w:val="32"/>
        </w:rPr>
      </w:pPr>
    </w:p>
    <w:p w14:paraId="35C86C2C" w14:textId="77777777" w:rsidR="00BC5F21" w:rsidRDefault="00BC5F21" w:rsidP="006D0A34">
      <w:pPr>
        <w:spacing w:after="0" w:line="240" w:lineRule="auto"/>
        <w:jc w:val="both"/>
        <w:rPr>
          <w:rFonts w:ascii="Arial" w:hAnsi="Arial" w:cs="Arial"/>
          <w:szCs w:val="32"/>
        </w:rPr>
      </w:pPr>
      <w:r>
        <w:rPr>
          <w:rFonts w:ascii="Arial" w:hAnsi="Arial" w:cs="Arial"/>
          <w:szCs w:val="32"/>
        </w:rPr>
        <w:t xml:space="preserve">Pupils’ question should be answered sensitively: due consideration should be given to any </w:t>
      </w:r>
      <w:proofErr w:type="gramStart"/>
      <w:r>
        <w:rPr>
          <w:rFonts w:ascii="Arial" w:hAnsi="Arial" w:cs="Arial"/>
          <w:szCs w:val="32"/>
        </w:rPr>
        <w:t>particular religious</w:t>
      </w:r>
      <w:proofErr w:type="gramEnd"/>
      <w:r>
        <w:rPr>
          <w:rFonts w:ascii="Arial" w:hAnsi="Arial" w:cs="Arial"/>
          <w:szCs w:val="32"/>
        </w:rPr>
        <w:t xml:space="preserve"> or cultural factors bearing on the discussion of sexual issues, and to parents’ wishes, as to the degree of explanation of the concepts and presentation to be used.</w:t>
      </w:r>
    </w:p>
    <w:p w14:paraId="64EAB11E" w14:textId="77777777" w:rsidR="00BC5F21" w:rsidRDefault="00BC5F21" w:rsidP="006D0A34">
      <w:pPr>
        <w:spacing w:after="0" w:line="240" w:lineRule="auto"/>
        <w:jc w:val="both"/>
        <w:rPr>
          <w:rFonts w:ascii="Arial" w:hAnsi="Arial" w:cs="Arial"/>
          <w:szCs w:val="32"/>
        </w:rPr>
      </w:pPr>
    </w:p>
    <w:p w14:paraId="1A99C3A3" w14:textId="77777777" w:rsidR="00BC5F21" w:rsidRDefault="00BC5F21" w:rsidP="006D0A34">
      <w:pPr>
        <w:spacing w:after="0" w:line="240" w:lineRule="auto"/>
        <w:jc w:val="both"/>
        <w:rPr>
          <w:rFonts w:ascii="Arial" w:hAnsi="Arial" w:cs="Arial"/>
          <w:b/>
          <w:szCs w:val="32"/>
        </w:rPr>
      </w:pPr>
      <w:r>
        <w:rPr>
          <w:rFonts w:ascii="Arial" w:hAnsi="Arial" w:cs="Arial"/>
          <w:b/>
          <w:szCs w:val="32"/>
        </w:rPr>
        <w:t>Equality Act</w:t>
      </w:r>
    </w:p>
    <w:p w14:paraId="17F301BC" w14:textId="77777777" w:rsidR="00BC5F21" w:rsidRDefault="00BC5F21" w:rsidP="006D0A34">
      <w:pPr>
        <w:spacing w:after="0" w:line="240" w:lineRule="auto"/>
        <w:jc w:val="both"/>
        <w:rPr>
          <w:rFonts w:ascii="Arial" w:hAnsi="Arial" w:cs="Arial"/>
          <w:b/>
          <w:szCs w:val="32"/>
        </w:rPr>
      </w:pPr>
    </w:p>
    <w:p w14:paraId="609641A4" w14:textId="77777777" w:rsidR="00BC5F21" w:rsidRDefault="00BC5F21" w:rsidP="006D0A34">
      <w:pPr>
        <w:spacing w:after="0" w:line="240" w:lineRule="auto"/>
        <w:jc w:val="both"/>
        <w:rPr>
          <w:rFonts w:ascii="Arial" w:hAnsi="Arial" w:cs="Arial"/>
          <w:szCs w:val="32"/>
        </w:rPr>
      </w:pPr>
      <w:r>
        <w:rPr>
          <w:rFonts w:ascii="Arial" w:hAnsi="Arial" w:cs="Arial"/>
          <w:szCs w:val="32"/>
        </w:rPr>
        <w:t>This policy is in accordance with the Equality Act 2010 which sets out that ‘schools cannot unlawfully discriminate against pupils because of their sex, race, disability, religion or belief or sexual orientation’.  This policy is also in accordance with our Equal Opportunities, Anti-Bullying, behaviour and Child Protection Policies.</w:t>
      </w:r>
    </w:p>
    <w:p w14:paraId="1A67D678" w14:textId="77777777" w:rsidR="00912174" w:rsidRDefault="00912174" w:rsidP="006D0A34">
      <w:pPr>
        <w:spacing w:after="0" w:line="240" w:lineRule="auto"/>
        <w:jc w:val="both"/>
        <w:rPr>
          <w:rFonts w:ascii="Arial" w:hAnsi="Arial" w:cs="Arial"/>
          <w:szCs w:val="32"/>
        </w:rPr>
      </w:pPr>
    </w:p>
    <w:p w14:paraId="14BF1A2B" w14:textId="4F8F8C81" w:rsidR="00912174" w:rsidRDefault="00912174" w:rsidP="006D0A34">
      <w:pPr>
        <w:spacing w:after="0" w:line="240" w:lineRule="auto"/>
        <w:jc w:val="both"/>
        <w:rPr>
          <w:rFonts w:ascii="Arial" w:hAnsi="Arial" w:cs="Arial"/>
          <w:szCs w:val="32"/>
        </w:rPr>
      </w:pPr>
      <w:r>
        <w:rPr>
          <w:rFonts w:ascii="Arial" w:hAnsi="Arial" w:cs="Arial"/>
          <w:szCs w:val="32"/>
        </w:rPr>
        <w:t xml:space="preserve">This policy also </w:t>
      </w:r>
      <w:r w:rsidR="00614B1A">
        <w:rPr>
          <w:rFonts w:ascii="Arial" w:hAnsi="Arial" w:cs="Arial"/>
          <w:szCs w:val="32"/>
        </w:rPr>
        <w:t xml:space="preserve">will refer to the ‘Gender questioning children’ guidance </w:t>
      </w:r>
      <w:r w:rsidR="00002AFB">
        <w:rPr>
          <w:rFonts w:ascii="Arial" w:hAnsi="Arial" w:cs="Arial"/>
          <w:szCs w:val="32"/>
        </w:rPr>
        <w:t xml:space="preserve">dec </w:t>
      </w:r>
      <w:r w:rsidR="00614B1A">
        <w:rPr>
          <w:rFonts w:ascii="Arial" w:hAnsi="Arial" w:cs="Arial"/>
          <w:szCs w:val="32"/>
        </w:rPr>
        <w:t>2023</w:t>
      </w:r>
      <w:r w:rsidR="00002AFB">
        <w:rPr>
          <w:rFonts w:ascii="Arial" w:hAnsi="Arial" w:cs="Arial"/>
          <w:szCs w:val="32"/>
        </w:rPr>
        <w:t xml:space="preserve"> to ensure the school is following the set appropriate guidance.</w:t>
      </w:r>
    </w:p>
    <w:p w14:paraId="7F612131" w14:textId="77777777" w:rsidR="00BC5F21" w:rsidRDefault="00BC5F21" w:rsidP="006D0A34">
      <w:pPr>
        <w:spacing w:after="0" w:line="240" w:lineRule="auto"/>
        <w:jc w:val="both"/>
        <w:rPr>
          <w:rFonts w:ascii="Arial" w:hAnsi="Arial" w:cs="Arial"/>
          <w:szCs w:val="32"/>
        </w:rPr>
      </w:pPr>
    </w:p>
    <w:p w14:paraId="4C43553A" w14:textId="77777777" w:rsidR="00BC5F21" w:rsidRDefault="00BC5F21" w:rsidP="006D0A34">
      <w:pPr>
        <w:spacing w:after="0" w:line="240" w:lineRule="auto"/>
        <w:jc w:val="both"/>
        <w:rPr>
          <w:rFonts w:ascii="Arial" w:hAnsi="Arial" w:cs="Arial"/>
          <w:b/>
          <w:szCs w:val="32"/>
        </w:rPr>
      </w:pPr>
      <w:r>
        <w:rPr>
          <w:rFonts w:ascii="Arial" w:hAnsi="Arial" w:cs="Arial"/>
          <w:b/>
          <w:szCs w:val="32"/>
        </w:rPr>
        <w:t>‘Family’ in RSHE</w:t>
      </w:r>
    </w:p>
    <w:p w14:paraId="4E2978CC" w14:textId="77777777" w:rsidR="00BC5F21" w:rsidRDefault="00BC5F21" w:rsidP="006D0A34">
      <w:pPr>
        <w:spacing w:after="0" w:line="240" w:lineRule="auto"/>
        <w:jc w:val="both"/>
        <w:rPr>
          <w:rFonts w:ascii="Arial" w:hAnsi="Arial" w:cs="Arial"/>
          <w:b/>
          <w:szCs w:val="32"/>
        </w:rPr>
      </w:pPr>
    </w:p>
    <w:p w14:paraId="280C0513" w14:textId="77777777" w:rsidR="00BC5F21" w:rsidRDefault="00BC5F21" w:rsidP="006D0A34">
      <w:pPr>
        <w:spacing w:after="0" w:line="240" w:lineRule="auto"/>
        <w:jc w:val="both"/>
        <w:rPr>
          <w:rFonts w:ascii="Arial" w:hAnsi="Arial" w:cs="Arial"/>
          <w:szCs w:val="32"/>
        </w:rPr>
      </w:pPr>
      <w:r>
        <w:rPr>
          <w:rFonts w:ascii="Arial" w:hAnsi="Arial" w:cs="Arial"/>
          <w:szCs w:val="32"/>
        </w:rPr>
        <w:t>Our pupils will come from many different home settings and have differing experiences of what it means to be part of a family.</w:t>
      </w:r>
    </w:p>
    <w:p w14:paraId="702B7102" w14:textId="77777777" w:rsidR="00BC5F21" w:rsidRDefault="00BC5F21" w:rsidP="006D0A34">
      <w:pPr>
        <w:spacing w:after="0" w:line="240" w:lineRule="auto"/>
        <w:jc w:val="both"/>
        <w:rPr>
          <w:rFonts w:ascii="Arial" w:hAnsi="Arial" w:cs="Arial"/>
          <w:szCs w:val="32"/>
        </w:rPr>
      </w:pPr>
    </w:p>
    <w:p w14:paraId="4D9B4207" w14:textId="77777777" w:rsidR="00BC5F21" w:rsidRDefault="00BC5F21" w:rsidP="006D0A34">
      <w:pPr>
        <w:spacing w:after="0" w:line="240" w:lineRule="auto"/>
        <w:jc w:val="both"/>
        <w:rPr>
          <w:rFonts w:ascii="Arial" w:hAnsi="Arial" w:cs="Arial"/>
          <w:szCs w:val="32"/>
        </w:rPr>
      </w:pPr>
      <w:r>
        <w:rPr>
          <w:rFonts w:ascii="Arial" w:hAnsi="Arial" w:cs="Arial"/>
          <w:szCs w:val="32"/>
        </w:rPr>
        <w:t>Pupils may live in a traditional family consisting of a mother and father but equally their family may involve step-relationships, same sex relationships, adoption, being in care or living with a wider family.  We do make it known to pupils that same-sex relationships exist, and that all the same values apply as to heterosexual relationships (e.g. respect, commitment, fidelity).  We believe this is an age-appropriate way to address the topic, without promoting or stigmatising.</w:t>
      </w:r>
    </w:p>
    <w:p w14:paraId="5840DA63" w14:textId="77777777" w:rsidR="00BC5F21" w:rsidRDefault="00BC5F21" w:rsidP="006D0A34">
      <w:pPr>
        <w:spacing w:after="0" w:line="240" w:lineRule="auto"/>
        <w:jc w:val="both"/>
        <w:rPr>
          <w:rFonts w:ascii="Arial" w:hAnsi="Arial" w:cs="Arial"/>
          <w:szCs w:val="32"/>
        </w:rPr>
      </w:pPr>
    </w:p>
    <w:p w14:paraId="4B06EB9E" w14:textId="77777777" w:rsidR="00BC5F21" w:rsidRDefault="00BC5F21" w:rsidP="006D0A34">
      <w:pPr>
        <w:spacing w:after="0" w:line="240" w:lineRule="auto"/>
        <w:jc w:val="both"/>
        <w:rPr>
          <w:rFonts w:ascii="Arial" w:hAnsi="Arial" w:cs="Arial"/>
          <w:szCs w:val="32"/>
        </w:rPr>
      </w:pPr>
      <w:r>
        <w:rPr>
          <w:rFonts w:ascii="Arial" w:hAnsi="Arial" w:cs="Arial"/>
          <w:szCs w:val="32"/>
        </w:rPr>
        <w:lastRenderedPageBreak/>
        <w:t xml:space="preserve">We would wish from the outset of any work to talk about ‘our homes’ and ‘our families’ rather than ‘our mothers and fathers’, and to build an understanding that all experiences are accepted and understood.  We also aim to incorporate work which allows the pupils to learn about family traditions from other cultures. </w:t>
      </w:r>
    </w:p>
    <w:p w14:paraId="6389FC90" w14:textId="77777777" w:rsidR="00BC5F21" w:rsidRDefault="00BC5F21" w:rsidP="006D0A34">
      <w:pPr>
        <w:spacing w:after="0" w:line="240" w:lineRule="auto"/>
        <w:jc w:val="both"/>
        <w:rPr>
          <w:rFonts w:ascii="Arial" w:hAnsi="Arial" w:cs="Arial"/>
          <w:szCs w:val="32"/>
        </w:rPr>
      </w:pPr>
    </w:p>
    <w:p w14:paraId="3FAB1D4B" w14:textId="77777777" w:rsidR="00BC5F21" w:rsidRDefault="00BC5F21" w:rsidP="006D0A34">
      <w:pPr>
        <w:spacing w:after="0" w:line="240" w:lineRule="auto"/>
        <w:jc w:val="both"/>
        <w:rPr>
          <w:rFonts w:ascii="Arial" w:hAnsi="Arial" w:cs="Arial"/>
          <w:szCs w:val="32"/>
        </w:rPr>
      </w:pPr>
    </w:p>
    <w:p w14:paraId="228F9F30" w14:textId="77777777" w:rsidR="00BC5F21" w:rsidRDefault="00BC5F21" w:rsidP="006D0A34">
      <w:pPr>
        <w:spacing w:after="0" w:line="240" w:lineRule="auto"/>
        <w:jc w:val="both"/>
        <w:rPr>
          <w:rFonts w:ascii="Arial" w:hAnsi="Arial" w:cs="Arial"/>
          <w:szCs w:val="32"/>
        </w:rPr>
      </w:pPr>
    </w:p>
    <w:p w14:paraId="7ADABF36" w14:textId="77777777" w:rsidR="00BC5F21" w:rsidRDefault="00BC5F21" w:rsidP="006D0A34">
      <w:pPr>
        <w:spacing w:after="0" w:line="240" w:lineRule="auto"/>
        <w:jc w:val="both"/>
        <w:rPr>
          <w:rFonts w:ascii="Arial" w:hAnsi="Arial" w:cs="Arial"/>
          <w:szCs w:val="32"/>
        </w:rPr>
      </w:pPr>
    </w:p>
    <w:p w14:paraId="34E68576" w14:textId="77777777" w:rsidR="00BC5F21" w:rsidRDefault="00BC5F21" w:rsidP="006D0A34">
      <w:pPr>
        <w:spacing w:after="0" w:line="240" w:lineRule="auto"/>
        <w:jc w:val="both"/>
        <w:rPr>
          <w:rFonts w:ascii="Arial" w:hAnsi="Arial" w:cs="Arial"/>
          <w:b/>
          <w:szCs w:val="32"/>
        </w:rPr>
      </w:pPr>
      <w:r>
        <w:rPr>
          <w:rFonts w:ascii="Arial" w:hAnsi="Arial" w:cs="Arial"/>
          <w:b/>
          <w:szCs w:val="32"/>
        </w:rPr>
        <w:t>Questions raised by pupils</w:t>
      </w:r>
    </w:p>
    <w:p w14:paraId="0A9AC9AD" w14:textId="77777777" w:rsidR="00BC5F21" w:rsidRDefault="00BC5F21" w:rsidP="006D0A34">
      <w:pPr>
        <w:spacing w:after="0" w:line="240" w:lineRule="auto"/>
        <w:jc w:val="both"/>
        <w:rPr>
          <w:rFonts w:ascii="Arial" w:hAnsi="Arial" w:cs="Arial"/>
          <w:b/>
          <w:szCs w:val="32"/>
        </w:rPr>
      </w:pPr>
    </w:p>
    <w:p w14:paraId="6F37A219" w14:textId="77777777" w:rsidR="00BC5F21" w:rsidRDefault="00BC5F21" w:rsidP="006D0A34">
      <w:pPr>
        <w:spacing w:after="0" w:line="240" w:lineRule="auto"/>
        <w:jc w:val="both"/>
        <w:rPr>
          <w:rFonts w:ascii="Arial" w:hAnsi="Arial" w:cs="Arial"/>
          <w:szCs w:val="32"/>
        </w:rPr>
      </w:pPr>
      <w:r>
        <w:rPr>
          <w:rFonts w:ascii="Arial" w:hAnsi="Arial" w:cs="Arial"/>
          <w:szCs w:val="32"/>
        </w:rPr>
        <w:t>We seek to promote enquiring minds at The Viaduct Federation of Schools, and so should not be surprised that there will be questions in these lessons.  We recognise, also, that given the topic, some questions will be of a mischievous nature, while others may come from genuine personal concerns.  Staff will be made aware to handle questions in an appropriate way for the individual and group and will establish a ‘safe environment’ for discussion which sets ground rules based upon trust and respect.</w:t>
      </w:r>
    </w:p>
    <w:p w14:paraId="44529863" w14:textId="77777777" w:rsidR="00BC5F21" w:rsidRDefault="00BC5F21" w:rsidP="006D0A34">
      <w:pPr>
        <w:spacing w:after="0" w:line="240" w:lineRule="auto"/>
        <w:jc w:val="both"/>
        <w:rPr>
          <w:rFonts w:ascii="Arial" w:hAnsi="Arial" w:cs="Arial"/>
          <w:szCs w:val="32"/>
        </w:rPr>
      </w:pPr>
    </w:p>
    <w:p w14:paraId="2FACD8D2" w14:textId="77777777" w:rsidR="00BC5F21" w:rsidRDefault="00BC5F21" w:rsidP="006D0A34">
      <w:pPr>
        <w:spacing w:after="0" w:line="240" w:lineRule="auto"/>
        <w:jc w:val="both"/>
        <w:rPr>
          <w:rFonts w:ascii="Arial" w:hAnsi="Arial" w:cs="Arial"/>
          <w:szCs w:val="32"/>
        </w:rPr>
      </w:pPr>
      <w:r>
        <w:rPr>
          <w:rFonts w:ascii="Arial" w:hAnsi="Arial" w:cs="Arial"/>
          <w:szCs w:val="32"/>
        </w:rPr>
        <w:t>In the ‘safe environment’</w:t>
      </w:r>
    </w:p>
    <w:p w14:paraId="1506B560" w14:textId="77777777" w:rsidR="00BC5F21" w:rsidRDefault="00BC5F21" w:rsidP="00BC5F21">
      <w:pPr>
        <w:pStyle w:val="ListParagraph"/>
        <w:numPr>
          <w:ilvl w:val="0"/>
          <w:numId w:val="9"/>
        </w:numPr>
        <w:spacing w:after="0" w:line="240" w:lineRule="auto"/>
        <w:jc w:val="both"/>
        <w:rPr>
          <w:rFonts w:ascii="Arial" w:hAnsi="Arial" w:cs="Arial"/>
          <w:szCs w:val="32"/>
        </w:rPr>
      </w:pPr>
      <w:r>
        <w:rPr>
          <w:rFonts w:ascii="Arial" w:hAnsi="Arial" w:cs="Arial"/>
          <w:szCs w:val="32"/>
        </w:rPr>
        <w:t>No personal questions will be asked of pupils or staff</w:t>
      </w:r>
    </w:p>
    <w:p w14:paraId="3D68E97C" w14:textId="77777777" w:rsidR="00BC5F21" w:rsidRDefault="00BC5F21" w:rsidP="00BC5F21">
      <w:pPr>
        <w:pStyle w:val="ListParagraph"/>
        <w:numPr>
          <w:ilvl w:val="0"/>
          <w:numId w:val="9"/>
        </w:numPr>
        <w:spacing w:after="0" w:line="240" w:lineRule="auto"/>
        <w:jc w:val="both"/>
        <w:rPr>
          <w:rFonts w:ascii="Arial" w:hAnsi="Arial" w:cs="Arial"/>
          <w:szCs w:val="32"/>
        </w:rPr>
      </w:pPr>
      <w:r>
        <w:rPr>
          <w:rFonts w:ascii="Arial" w:hAnsi="Arial" w:cs="Arial"/>
          <w:szCs w:val="32"/>
        </w:rPr>
        <w:t>Clear, respectful and accurate language (including scientific terminology) is used in discussions (language which confuses, mystifies or offends is not helpful)</w:t>
      </w:r>
    </w:p>
    <w:p w14:paraId="7CD20A11" w14:textId="77777777" w:rsidR="00BC5F21" w:rsidRDefault="00BC5F21" w:rsidP="00BC5F21">
      <w:pPr>
        <w:pStyle w:val="ListParagraph"/>
        <w:numPr>
          <w:ilvl w:val="0"/>
          <w:numId w:val="9"/>
        </w:numPr>
        <w:spacing w:after="0" w:line="240" w:lineRule="auto"/>
        <w:jc w:val="both"/>
        <w:rPr>
          <w:rFonts w:ascii="Arial" w:hAnsi="Arial" w:cs="Arial"/>
          <w:szCs w:val="32"/>
        </w:rPr>
      </w:pPr>
      <w:r>
        <w:rPr>
          <w:rFonts w:ascii="Arial" w:hAnsi="Arial" w:cs="Arial"/>
          <w:szCs w:val="32"/>
        </w:rPr>
        <w:t>Personal revelations are avoided</w:t>
      </w:r>
    </w:p>
    <w:p w14:paraId="20D92E15" w14:textId="77777777" w:rsidR="00BC5F21" w:rsidRDefault="00BC5F21" w:rsidP="00BC5F21">
      <w:pPr>
        <w:pStyle w:val="ListParagraph"/>
        <w:numPr>
          <w:ilvl w:val="0"/>
          <w:numId w:val="9"/>
        </w:numPr>
        <w:spacing w:after="0" w:line="240" w:lineRule="auto"/>
        <w:jc w:val="both"/>
        <w:rPr>
          <w:rFonts w:ascii="Arial" w:hAnsi="Arial" w:cs="Arial"/>
          <w:szCs w:val="32"/>
        </w:rPr>
      </w:pPr>
      <w:r>
        <w:rPr>
          <w:rFonts w:ascii="Arial" w:hAnsi="Arial" w:cs="Arial"/>
          <w:szCs w:val="32"/>
        </w:rPr>
        <w:t>Discussion is summarised at regular points to help keep to task</w:t>
      </w:r>
    </w:p>
    <w:p w14:paraId="46C99181" w14:textId="77777777" w:rsidR="00BC5F21" w:rsidRDefault="00BC5F21" w:rsidP="00BC5F21">
      <w:pPr>
        <w:pStyle w:val="ListParagraph"/>
        <w:numPr>
          <w:ilvl w:val="0"/>
          <w:numId w:val="9"/>
        </w:numPr>
        <w:spacing w:after="0" w:line="240" w:lineRule="auto"/>
        <w:jc w:val="both"/>
        <w:rPr>
          <w:rFonts w:ascii="Arial" w:hAnsi="Arial" w:cs="Arial"/>
          <w:szCs w:val="32"/>
        </w:rPr>
      </w:pPr>
      <w:r>
        <w:rPr>
          <w:rFonts w:ascii="Arial" w:hAnsi="Arial" w:cs="Arial"/>
          <w:szCs w:val="32"/>
        </w:rPr>
        <w:t>All discussions will be without judgement or prejudice</w:t>
      </w:r>
    </w:p>
    <w:p w14:paraId="3DDFCC58" w14:textId="77777777" w:rsidR="00BC5F21" w:rsidRDefault="00BC5F21" w:rsidP="00BC5F21">
      <w:pPr>
        <w:spacing w:after="0" w:line="240" w:lineRule="auto"/>
        <w:jc w:val="both"/>
        <w:rPr>
          <w:rFonts w:ascii="Arial" w:hAnsi="Arial" w:cs="Arial"/>
          <w:szCs w:val="32"/>
        </w:rPr>
      </w:pPr>
    </w:p>
    <w:p w14:paraId="4DAF1493" w14:textId="77777777" w:rsidR="00BC5F21" w:rsidRDefault="00BC5F21" w:rsidP="00BC5F21">
      <w:pPr>
        <w:spacing w:after="0" w:line="240" w:lineRule="auto"/>
        <w:jc w:val="both"/>
        <w:rPr>
          <w:rFonts w:ascii="Arial" w:hAnsi="Arial" w:cs="Arial"/>
          <w:szCs w:val="32"/>
        </w:rPr>
      </w:pPr>
      <w:r>
        <w:rPr>
          <w:rFonts w:ascii="Arial" w:hAnsi="Arial" w:cs="Arial"/>
          <w:szCs w:val="32"/>
        </w:rPr>
        <w:t xml:space="preserve">Depending on the maturity of the pupils, it may be appropriate to discuss something further with a small group </w:t>
      </w:r>
      <w:proofErr w:type="gramStart"/>
      <w:r>
        <w:rPr>
          <w:rFonts w:ascii="Arial" w:hAnsi="Arial" w:cs="Arial"/>
          <w:szCs w:val="32"/>
        </w:rPr>
        <w:t>at a later time</w:t>
      </w:r>
      <w:proofErr w:type="gramEnd"/>
      <w:r>
        <w:rPr>
          <w:rFonts w:ascii="Arial" w:hAnsi="Arial" w:cs="Arial"/>
          <w:szCs w:val="32"/>
        </w:rPr>
        <w:t>.  Pupils should be encouraged to explore their feelings and feel that they can discuss them openly in a pastoral setting.  Staff will refer pupils to their parents when they judge that genuine curiosity is going beyond the school’s curriculum.</w:t>
      </w:r>
    </w:p>
    <w:p w14:paraId="50B5259E" w14:textId="77777777" w:rsidR="00BC5F21" w:rsidRDefault="00BC5F21" w:rsidP="00BC5F21">
      <w:pPr>
        <w:spacing w:after="0" w:line="240" w:lineRule="auto"/>
        <w:jc w:val="both"/>
        <w:rPr>
          <w:rFonts w:ascii="Arial" w:hAnsi="Arial" w:cs="Arial"/>
          <w:szCs w:val="32"/>
        </w:rPr>
      </w:pPr>
    </w:p>
    <w:p w14:paraId="5070EC8C" w14:textId="77777777" w:rsidR="00BC5F21" w:rsidRDefault="00BC5F21" w:rsidP="00BC5F21">
      <w:pPr>
        <w:spacing w:after="0" w:line="240" w:lineRule="auto"/>
        <w:jc w:val="both"/>
        <w:rPr>
          <w:rFonts w:ascii="Arial" w:hAnsi="Arial" w:cs="Arial"/>
          <w:b/>
          <w:szCs w:val="32"/>
        </w:rPr>
      </w:pPr>
      <w:r>
        <w:rPr>
          <w:rFonts w:ascii="Arial" w:hAnsi="Arial" w:cs="Arial"/>
          <w:b/>
          <w:szCs w:val="32"/>
        </w:rPr>
        <w:t>Information for Parents/Carers</w:t>
      </w:r>
    </w:p>
    <w:p w14:paraId="172FA202" w14:textId="77777777" w:rsidR="00BC5F21" w:rsidRDefault="00BC5F21" w:rsidP="00BC5F21">
      <w:pPr>
        <w:spacing w:after="0" w:line="240" w:lineRule="auto"/>
        <w:jc w:val="both"/>
        <w:rPr>
          <w:rFonts w:ascii="Arial" w:hAnsi="Arial" w:cs="Arial"/>
          <w:b/>
          <w:szCs w:val="32"/>
        </w:rPr>
      </w:pPr>
    </w:p>
    <w:p w14:paraId="1966F6D4" w14:textId="7FABFFE2" w:rsidR="00BC5F21" w:rsidRDefault="00BC5F21" w:rsidP="00BC5F21">
      <w:pPr>
        <w:spacing w:after="0" w:line="240" w:lineRule="auto"/>
        <w:jc w:val="both"/>
        <w:rPr>
          <w:rFonts w:ascii="Arial" w:hAnsi="Arial" w:cs="Arial"/>
          <w:szCs w:val="32"/>
        </w:rPr>
      </w:pPr>
      <w:r>
        <w:rPr>
          <w:rFonts w:ascii="Arial" w:hAnsi="Arial" w:cs="Arial"/>
          <w:szCs w:val="32"/>
        </w:rPr>
        <w:t xml:space="preserve">The policy is freely available to parents/carers.  Parents/Carers will be informed in writing before any Relationship and Sex Education is given and invited to an information evening where the curriculum content is clearly explained.  At the point of review, </w:t>
      </w:r>
      <w:r w:rsidR="009D1994">
        <w:rPr>
          <w:rFonts w:ascii="Arial" w:hAnsi="Arial" w:cs="Arial"/>
          <w:szCs w:val="32"/>
        </w:rPr>
        <w:t>feedback from these evenings will be considered.</w:t>
      </w:r>
    </w:p>
    <w:p w14:paraId="1E17DD2A" w14:textId="77777777" w:rsidR="00BC5F21" w:rsidRDefault="00BC5F21" w:rsidP="00BC5F21">
      <w:pPr>
        <w:spacing w:after="0" w:line="240" w:lineRule="auto"/>
        <w:jc w:val="both"/>
        <w:rPr>
          <w:rFonts w:ascii="Arial" w:hAnsi="Arial" w:cs="Arial"/>
          <w:szCs w:val="32"/>
        </w:rPr>
      </w:pPr>
    </w:p>
    <w:p w14:paraId="148C45F0" w14:textId="77777777" w:rsidR="00BC5F21" w:rsidRDefault="00BC5F21" w:rsidP="006D0A34">
      <w:pPr>
        <w:spacing w:after="0" w:line="240" w:lineRule="auto"/>
        <w:jc w:val="both"/>
        <w:rPr>
          <w:rFonts w:ascii="Arial" w:hAnsi="Arial" w:cs="Arial"/>
          <w:szCs w:val="32"/>
        </w:rPr>
      </w:pPr>
      <w:r>
        <w:rPr>
          <w:rFonts w:ascii="Arial" w:hAnsi="Arial" w:cs="Arial"/>
          <w:szCs w:val="32"/>
        </w:rPr>
        <w:t>The Relationships education, relationships and sex education (RSE) and health education 2020, gives parents the right to withdra</w:t>
      </w:r>
      <w:r w:rsidR="000C0BF0">
        <w:rPr>
          <w:rFonts w:ascii="Arial" w:hAnsi="Arial" w:cs="Arial"/>
          <w:szCs w:val="32"/>
        </w:rPr>
        <w:t>w their child</w:t>
      </w:r>
      <w:r>
        <w:rPr>
          <w:rFonts w:ascii="Arial" w:hAnsi="Arial" w:cs="Arial"/>
          <w:szCs w:val="32"/>
        </w:rPr>
        <w:t xml:space="preserve"> from any or all parts of a </w:t>
      </w:r>
      <w:r w:rsidR="000C0BF0">
        <w:rPr>
          <w:rFonts w:ascii="Arial" w:hAnsi="Arial" w:cs="Arial"/>
          <w:szCs w:val="32"/>
        </w:rPr>
        <w:t xml:space="preserve">school’s </w:t>
      </w:r>
      <w:r w:rsidR="000C0BF0">
        <w:rPr>
          <w:rFonts w:ascii="Arial" w:hAnsi="Arial" w:cs="Arial"/>
          <w:szCs w:val="32"/>
          <w:u w:val="single"/>
        </w:rPr>
        <w:t>Relationship and Sex education curriculum at a primary school level,</w:t>
      </w:r>
      <w:r w:rsidR="000C0BF0">
        <w:rPr>
          <w:rFonts w:ascii="Arial" w:hAnsi="Arial" w:cs="Arial"/>
          <w:szCs w:val="32"/>
        </w:rPr>
        <w:t xml:space="preserve"> </w:t>
      </w:r>
      <w:r w:rsidR="000C0BF0">
        <w:rPr>
          <w:rFonts w:ascii="Arial" w:hAnsi="Arial" w:cs="Arial"/>
          <w:b/>
          <w:szCs w:val="32"/>
        </w:rPr>
        <w:t xml:space="preserve">but not </w:t>
      </w:r>
      <w:r w:rsidR="000C0BF0">
        <w:rPr>
          <w:rFonts w:ascii="Arial" w:hAnsi="Arial" w:cs="Arial"/>
          <w:szCs w:val="32"/>
        </w:rPr>
        <w:t>those elements which are required by the National Curriculum and Relationships education and health education.  This parental right of withdrawal extends to all pupils attending maintained schools, including those over compulsory school age.</w:t>
      </w:r>
    </w:p>
    <w:p w14:paraId="6463CC12" w14:textId="77777777" w:rsidR="000C0BF0" w:rsidRDefault="000C0BF0" w:rsidP="006D0A34">
      <w:pPr>
        <w:spacing w:after="0" w:line="240" w:lineRule="auto"/>
        <w:jc w:val="both"/>
        <w:rPr>
          <w:rFonts w:ascii="Arial" w:hAnsi="Arial" w:cs="Arial"/>
          <w:szCs w:val="32"/>
        </w:rPr>
      </w:pPr>
    </w:p>
    <w:p w14:paraId="6398BE1B" w14:textId="77777777" w:rsidR="00C6299E" w:rsidRDefault="00C6299E" w:rsidP="006D0A34">
      <w:pPr>
        <w:spacing w:after="0" w:line="240" w:lineRule="auto"/>
        <w:jc w:val="both"/>
        <w:rPr>
          <w:rFonts w:ascii="Arial" w:hAnsi="Arial" w:cs="Arial"/>
          <w:szCs w:val="32"/>
        </w:rPr>
      </w:pPr>
      <w:r>
        <w:rPr>
          <w:rFonts w:ascii="Arial" w:hAnsi="Arial" w:cs="Arial"/>
          <w:szCs w:val="32"/>
        </w:rPr>
        <w:t>If any child is withdrawn parents would be invited to voluntarily indicate their reasons, so that any misunderstandings about the nature of the Relationship and Sex education provided by the school can be resolved</w:t>
      </w:r>
    </w:p>
    <w:p w14:paraId="75C1FD67" w14:textId="77777777" w:rsidR="00C6299E" w:rsidRDefault="00C6299E" w:rsidP="006D0A34">
      <w:pPr>
        <w:spacing w:after="0" w:line="240" w:lineRule="auto"/>
        <w:jc w:val="both"/>
        <w:rPr>
          <w:rFonts w:ascii="Arial" w:hAnsi="Arial" w:cs="Arial"/>
          <w:szCs w:val="32"/>
        </w:rPr>
      </w:pPr>
    </w:p>
    <w:p w14:paraId="2E235254" w14:textId="77777777" w:rsidR="00C6299E" w:rsidRDefault="00C6299E" w:rsidP="006D0A34">
      <w:pPr>
        <w:spacing w:after="0" w:line="240" w:lineRule="auto"/>
        <w:jc w:val="both"/>
        <w:rPr>
          <w:rFonts w:ascii="Arial" w:hAnsi="Arial" w:cs="Arial"/>
          <w:szCs w:val="32"/>
        </w:rPr>
      </w:pPr>
      <w:r>
        <w:rPr>
          <w:rFonts w:ascii="Arial" w:hAnsi="Arial" w:cs="Arial"/>
          <w:szCs w:val="32"/>
        </w:rPr>
        <w:t xml:space="preserve">The parental right of withdrawal may be exercised by either parent or by a person who has responsibility or care of the child.  Parents do not have to give reasons for their decision; nor do they have to indicate what other arrangements they intend to make for providing sex education for their pupils.  Once a request that a child be excused has been made, that request must be complied with until the </w:t>
      </w:r>
      <w:proofErr w:type="gramStart"/>
      <w:r>
        <w:rPr>
          <w:rFonts w:ascii="Arial" w:hAnsi="Arial" w:cs="Arial"/>
          <w:szCs w:val="32"/>
        </w:rPr>
        <w:t>parents</w:t>
      </w:r>
      <w:proofErr w:type="gramEnd"/>
      <w:r>
        <w:rPr>
          <w:rFonts w:ascii="Arial" w:hAnsi="Arial" w:cs="Arial"/>
          <w:szCs w:val="32"/>
        </w:rPr>
        <w:t xml:space="preserve"> changes or revokes it.</w:t>
      </w:r>
    </w:p>
    <w:p w14:paraId="1C1A2860" w14:textId="77777777" w:rsidR="00C6299E" w:rsidRDefault="00C6299E" w:rsidP="006D0A34">
      <w:pPr>
        <w:spacing w:after="0" w:line="240" w:lineRule="auto"/>
        <w:jc w:val="both"/>
        <w:rPr>
          <w:rFonts w:ascii="Arial" w:hAnsi="Arial" w:cs="Arial"/>
          <w:szCs w:val="32"/>
        </w:rPr>
      </w:pPr>
    </w:p>
    <w:p w14:paraId="328BA5C5" w14:textId="77777777" w:rsidR="00C6299E" w:rsidRDefault="00C6299E" w:rsidP="006D0A34">
      <w:pPr>
        <w:spacing w:after="0" w:line="240" w:lineRule="auto"/>
        <w:jc w:val="both"/>
        <w:rPr>
          <w:rFonts w:ascii="Arial" w:hAnsi="Arial" w:cs="Arial"/>
          <w:b/>
          <w:szCs w:val="32"/>
        </w:rPr>
      </w:pPr>
      <w:r>
        <w:rPr>
          <w:rFonts w:ascii="Arial" w:hAnsi="Arial" w:cs="Arial"/>
          <w:b/>
          <w:szCs w:val="32"/>
        </w:rPr>
        <w:t>Monitoring and Evaluation</w:t>
      </w:r>
    </w:p>
    <w:p w14:paraId="32634791" w14:textId="77777777" w:rsidR="00C6299E" w:rsidRDefault="00C6299E" w:rsidP="006D0A34">
      <w:pPr>
        <w:spacing w:after="0" w:line="240" w:lineRule="auto"/>
        <w:jc w:val="both"/>
        <w:rPr>
          <w:rFonts w:ascii="Arial" w:hAnsi="Arial" w:cs="Arial"/>
          <w:b/>
          <w:szCs w:val="32"/>
        </w:rPr>
      </w:pPr>
    </w:p>
    <w:p w14:paraId="25BD46B7" w14:textId="77777777" w:rsidR="00C6299E" w:rsidRDefault="00C6299E" w:rsidP="006D0A34">
      <w:pPr>
        <w:spacing w:after="0" w:line="240" w:lineRule="auto"/>
        <w:jc w:val="both"/>
        <w:rPr>
          <w:rFonts w:ascii="Arial" w:hAnsi="Arial" w:cs="Arial"/>
          <w:szCs w:val="32"/>
        </w:rPr>
      </w:pPr>
      <w:r>
        <w:rPr>
          <w:rFonts w:ascii="Arial" w:hAnsi="Arial" w:cs="Arial"/>
          <w:szCs w:val="32"/>
        </w:rPr>
        <w:t>Our SLT and curriculum</w:t>
      </w:r>
      <w:r w:rsidR="005A68B4">
        <w:rPr>
          <w:rFonts w:ascii="Arial" w:hAnsi="Arial" w:cs="Arial"/>
          <w:szCs w:val="32"/>
        </w:rPr>
        <w:t xml:space="preserve"> Co-ordinators will monitor teaching and learning, the curriculum and its implementation according to our school’s policy.  Staff feedback and pupil responses will also be monitored and used to inform policy review. </w:t>
      </w:r>
    </w:p>
    <w:p w14:paraId="694EA76E" w14:textId="77777777" w:rsidR="005A68B4" w:rsidRDefault="005A68B4" w:rsidP="006D0A34">
      <w:pPr>
        <w:spacing w:after="0" w:line="240" w:lineRule="auto"/>
        <w:jc w:val="both"/>
        <w:rPr>
          <w:rFonts w:ascii="Arial" w:hAnsi="Arial" w:cs="Arial"/>
          <w:szCs w:val="32"/>
        </w:rPr>
      </w:pPr>
    </w:p>
    <w:p w14:paraId="097A15B5" w14:textId="77777777" w:rsidR="005A68B4" w:rsidRPr="00C6299E" w:rsidRDefault="005A68B4" w:rsidP="006D0A34">
      <w:pPr>
        <w:spacing w:after="0" w:line="240" w:lineRule="auto"/>
        <w:jc w:val="both"/>
        <w:rPr>
          <w:rFonts w:ascii="Arial" w:hAnsi="Arial" w:cs="Arial"/>
          <w:szCs w:val="32"/>
        </w:rPr>
      </w:pPr>
    </w:p>
    <w:p w14:paraId="2B9F8610" w14:textId="77777777" w:rsidR="000C0BF0" w:rsidRPr="000C0BF0" w:rsidRDefault="000C0BF0" w:rsidP="006D0A34">
      <w:pPr>
        <w:spacing w:after="0" w:line="240" w:lineRule="auto"/>
        <w:jc w:val="both"/>
        <w:rPr>
          <w:rFonts w:ascii="Arial" w:hAnsi="Arial" w:cs="Arial"/>
          <w:szCs w:val="32"/>
        </w:rPr>
      </w:pPr>
    </w:p>
    <w:p w14:paraId="21E6EE54" w14:textId="77777777" w:rsidR="00407D80" w:rsidRPr="00407D80" w:rsidRDefault="00407D80" w:rsidP="00407D80">
      <w:pPr>
        <w:spacing w:after="0" w:line="240" w:lineRule="auto"/>
        <w:jc w:val="center"/>
        <w:rPr>
          <w:rFonts w:ascii="Arial" w:hAnsi="Arial" w:cs="Arial"/>
          <w:b/>
          <w:sz w:val="32"/>
          <w:szCs w:val="32"/>
        </w:rPr>
      </w:pPr>
    </w:p>
    <w:sectPr w:rsidR="00407D80" w:rsidRPr="00407D80" w:rsidSect="00D211FE">
      <w:headerReference w:type="default" r:id="rId11"/>
      <w:footerReference w:type="default" r:id="rId12"/>
      <w:pgSz w:w="11906" w:h="16838"/>
      <w:pgMar w:top="851" w:right="851" w:bottom="851" w:left="851"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3E4B2" w14:textId="77777777" w:rsidR="00362394" w:rsidRDefault="00362394" w:rsidP="00407D80">
      <w:pPr>
        <w:spacing w:after="0" w:line="240" w:lineRule="auto"/>
      </w:pPr>
      <w:r>
        <w:separator/>
      </w:r>
    </w:p>
  </w:endnote>
  <w:endnote w:type="continuationSeparator" w:id="0">
    <w:p w14:paraId="33AABE9D" w14:textId="77777777" w:rsidR="00362394" w:rsidRDefault="00362394" w:rsidP="0040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2401" w14:textId="4B973B00" w:rsidR="00407D80" w:rsidRDefault="001E68B1">
    <w:pPr>
      <w:pStyle w:val="Footer"/>
    </w:pPr>
    <w:r>
      <w:t xml:space="preserve">VFS </w:t>
    </w:r>
    <w:r w:rsidR="00445651">
      <w:t>PSHE &amp; RSE</w:t>
    </w:r>
    <w:r>
      <w:t xml:space="preserve"> Policy</w:t>
    </w:r>
  </w:p>
  <w:p w14:paraId="396415A0" w14:textId="77777777" w:rsidR="00407D80" w:rsidRDefault="00407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449B1" w14:textId="77777777" w:rsidR="00362394" w:rsidRDefault="00362394" w:rsidP="00407D80">
      <w:pPr>
        <w:spacing w:after="0" w:line="240" w:lineRule="auto"/>
      </w:pPr>
      <w:r>
        <w:separator/>
      </w:r>
    </w:p>
  </w:footnote>
  <w:footnote w:type="continuationSeparator" w:id="0">
    <w:p w14:paraId="3D19C823" w14:textId="77777777" w:rsidR="00362394" w:rsidRDefault="00362394" w:rsidP="00407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29D88D8C" w14:textId="77777777" w:rsidR="00DF74F0" w:rsidRDefault="00DF74F0">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C5EA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5EA8">
          <w:rPr>
            <w:b/>
            <w:bCs/>
            <w:noProof/>
          </w:rPr>
          <w:t>6</w:t>
        </w:r>
        <w:r>
          <w:rPr>
            <w:b/>
            <w:bCs/>
            <w:sz w:val="24"/>
            <w:szCs w:val="24"/>
          </w:rPr>
          <w:fldChar w:fldCharType="end"/>
        </w:r>
      </w:p>
    </w:sdtContent>
  </w:sdt>
  <w:p w14:paraId="73BB00F5" w14:textId="77777777" w:rsidR="00DF74F0" w:rsidRDefault="00DF7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1590E"/>
    <w:multiLevelType w:val="hybridMultilevel"/>
    <w:tmpl w:val="6A5A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574317"/>
    <w:multiLevelType w:val="hybridMultilevel"/>
    <w:tmpl w:val="3DA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43C66"/>
    <w:multiLevelType w:val="hybridMultilevel"/>
    <w:tmpl w:val="BF3CD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D70DE"/>
    <w:multiLevelType w:val="hybridMultilevel"/>
    <w:tmpl w:val="A9C6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21A25"/>
    <w:multiLevelType w:val="hybridMultilevel"/>
    <w:tmpl w:val="7B10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6C08DC"/>
    <w:multiLevelType w:val="hybridMultilevel"/>
    <w:tmpl w:val="3C306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602CBF"/>
    <w:multiLevelType w:val="hybridMultilevel"/>
    <w:tmpl w:val="91A4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AE6B01"/>
    <w:multiLevelType w:val="hybridMultilevel"/>
    <w:tmpl w:val="961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9A0056"/>
    <w:multiLevelType w:val="hybridMultilevel"/>
    <w:tmpl w:val="1C50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323237">
    <w:abstractNumId w:val="7"/>
  </w:num>
  <w:num w:numId="2" w16cid:durableId="109401852">
    <w:abstractNumId w:val="8"/>
  </w:num>
  <w:num w:numId="3" w16cid:durableId="912740616">
    <w:abstractNumId w:val="5"/>
  </w:num>
  <w:num w:numId="4" w16cid:durableId="1766221291">
    <w:abstractNumId w:val="0"/>
  </w:num>
  <w:num w:numId="5" w16cid:durableId="1974942738">
    <w:abstractNumId w:val="6"/>
  </w:num>
  <w:num w:numId="6" w16cid:durableId="44064176">
    <w:abstractNumId w:val="1"/>
  </w:num>
  <w:num w:numId="7" w16cid:durableId="1238898592">
    <w:abstractNumId w:val="4"/>
  </w:num>
  <w:num w:numId="8" w16cid:durableId="573324150">
    <w:abstractNumId w:val="2"/>
  </w:num>
  <w:num w:numId="9" w16cid:durableId="1148522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80"/>
    <w:rsid w:val="00002AFB"/>
    <w:rsid w:val="00046159"/>
    <w:rsid w:val="000C00FC"/>
    <w:rsid w:val="000C0BF0"/>
    <w:rsid w:val="001C5EA8"/>
    <w:rsid w:val="001E49A1"/>
    <w:rsid w:val="001E68B1"/>
    <w:rsid w:val="002329BE"/>
    <w:rsid w:val="002C776C"/>
    <w:rsid w:val="00362394"/>
    <w:rsid w:val="003D6CCF"/>
    <w:rsid w:val="00407D80"/>
    <w:rsid w:val="00445651"/>
    <w:rsid w:val="00487A90"/>
    <w:rsid w:val="004B3E80"/>
    <w:rsid w:val="00587721"/>
    <w:rsid w:val="005A68B4"/>
    <w:rsid w:val="00614B1A"/>
    <w:rsid w:val="006D0A34"/>
    <w:rsid w:val="008373BD"/>
    <w:rsid w:val="00894E7D"/>
    <w:rsid w:val="008C4EFB"/>
    <w:rsid w:val="00912174"/>
    <w:rsid w:val="009D1994"/>
    <w:rsid w:val="009F3D98"/>
    <w:rsid w:val="00B360E9"/>
    <w:rsid w:val="00B45362"/>
    <w:rsid w:val="00B86875"/>
    <w:rsid w:val="00BC5F21"/>
    <w:rsid w:val="00C6299E"/>
    <w:rsid w:val="00CB222E"/>
    <w:rsid w:val="00CB6AC6"/>
    <w:rsid w:val="00CD2C30"/>
    <w:rsid w:val="00D06010"/>
    <w:rsid w:val="00D102A8"/>
    <w:rsid w:val="00D211FE"/>
    <w:rsid w:val="00D500D3"/>
    <w:rsid w:val="00DE7188"/>
    <w:rsid w:val="00DF74F0"/>
    <w:rsid w:val="00FC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B52A"/>
  <w15:chartTrackingRefBased/>
  <w15:docId w15:val="{D554C072-3D5E-47D1-8F47-84A0949B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D80"/>
  </w:style>
  <w:style w:type="paragraph" w:styleId="Footer">
    <w:name w:val="footer"/>
    <w:basedOn w:val="Normal"/>
    <w:link w:val="FooterChar"/>
    <w:uiPriority w:val="99"/>
    <w:unhideWhenUsed/>
    <w:rsid w:val="00407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D80"/>
  </w:style>
  <w:style w:type="paragraph" w:styleId="ListParagraph">
    <w:name w:val="List Paragraph"/>
    <w:basedOn w:val="Normal"/>
    <w:uiPriority w:val="34"/>
    <w:qFormat/>
    <w:rsid w:val="00CB2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5F7E84B8C03748A7F14D0C2B025FD9" ma:contentTypeVersion="13" ma:contentTypeDescription="Create a new document." ma:contentTypeScope="" ma:versionID="a3607323c0f06650b7acf9441fba967e">
  <xsd:schema xmlns:xsd="http://www.w3.org/2001/XMLSchema" xmlns:xs="http://www.w3.org/2001/XMLSchema" xmlns:p="http://schemas.microsoft.com/office/2006/metadata/properties" xmlns:ns2="9fc58cda-5ed0-4af7-8bcf-852ccefd6916" xmlns:ns3="3c4f22ca-fa73-4588-a3c7-f108fc84e4d4" targetNamespace="http://schemas.microsoft.com/office/2006/metadata/properties" ma:root="true" ma:fieldsID="ddc489c8fbdab7e1de4f4d355a5a644c" ns2:_="" ns3:_="">
    <xsd:import namespace="9fc58cda-5ed0-4af7-8bcf-852ccefd6916"/>
    <xsd:import namespace="3c4f22ca-fa73-4588-a3c7-f108fc84e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8cda-5ed0-4af7-8bcf-852ccefd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c9992f-1068-4dbe-9f00-fdfa1b5c9a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f22ca-fa73-4588-a3c7-f108fc84e4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87d10a-2824-4b54-a9cc-9c0152a99e8b}" ma:internalName="TaxCatchAll" ma:showField="CatchAllData" ma:web="3c4f22ca-fa73-4588-a3c7-f108fc84e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4f22ca-fa73-4588-a3c7-f108fc84e4d4" xsi:nil="true"/>
    <lcf76f155ced4ddcb4097134ff3c332f xmlns="9fc58cda-5ed0-4af7-8bcf-852ccefd69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6CA697-7ED1-4F13-A147-CCE789B3F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58cda-5ed0-4af7-8bcf-852ccefd6916"/>
    <ds:schemaRef ds:uri="3c4f22ca-fa73-4588-a3c7-f108fc84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1D4BD-F468-4BCD-99AB-CB1F0A96843B}">
  <ds:schemaRefs>
    <ds:schemaRef ds:uri="http://schemas.microsoft.com/sharepoint/v3/contenttype/forms"/>
  </ds:schemaRefs>
</ds:datastoreItem>
</file>

<file path=customXml/itemProps3.xml><?xml version="1.0" encoding="utf-8"?>
<ds:datastoreItem xmlns:ds="http://schemas.openxmlformats.org/officeDocument/2006/customXml" ds:itemID="{A85531F7-A99D-4F8F-8BBD-D4E1EE16D3DC}">
  <ds:schemaRefs>
    <ds:schemaRef ds:uri="http://schemas.microsoft.com/office/2006/metadata/properties"/>
    <ds:schemaRef ds:uri="http://schemas.microsoft.com/office/infopath/2007/PartnerControls"/>
    <ds:schemaRef ds:uri="3c4f22ca-fa73-4588-a3c7-f108fc84e4d4"/>
    <ds:schemaRef ds:uri="9fc58cda-5ed0-4af7-8bcf-852ccefd6916"/>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GATES</dc:creator>
  <cp:keywords/>
  <dc:description/>
  <cp:lastModifiedBy>S Weston</cp:lastModifiedBy>
  <cp:revision>18</cp:revision>
  <cp:lastPrinted>2021-11-25T14:01:00Z</cp:lastPrinted>
  <dcterms:created xsi:type="dcterms:W3CDTF">2023-07-03T09:48:00Z</dcterms:created>
  <dcterms:modified xsi:type="dcterms:W3CDTF">2024-09-19T14:02:00Z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0x010100F75F7E84B8C03748A7F14D0C2B025FD9</vt:lpwstr>
  </property>
  <property fmtid="{D5CDD505-2E9C-101B-9397-08002B2CF9AE}" pid="3" name="Order">
    <vt:r8>1206200</vt:r8>
  </property>
  <property fmtid="{D5CDD505-2E9C-101B-9397-08002B2CF9AE}" pid="4" name="MediaServiceImageTags">
    <vt:lpwstr/>
  </property>
</Properties>
</file>